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27A0">
      <w:pPr>
        <w:pStyle w:val="5"/>
        <w:ind w:left="569"/>
        <w:rPr>
          <w:rFonts w:ascii="Arial" w:hAnsi="Arial" w:cs="Arial"/>
        </w:rPr>
      </w:pPr>
      <w:r>
        <w:rPr>
          <w:rFonts w:ascii="Arial" w:hAnsi="Arial" w:cs="Arial"/>
          <w:lang w:val="pt-BR" w:eastAsia="pt-BR"/>
        </w:rPr>
        <w:drawing>
          <wp:inline distT="0" distB="0" distL="0" distR="0">
            <wp:extent cx="5544185" cy="596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724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05DB">
      <w:pPr>
        <w:pStyle w:val="5"/>
        <w:rPr>
          <w:rFonts w:ascii="Arial" w:hAnsi="Arial" w:cs="Arial"/>
        </w:rPr>
      </w:pPr>
    </w:p>
    <w:p w14:paraId="61EA8F81">
      <w:pPr>
        <w:pStyle w:val="5"/>
        <w:rPr>
          <w:rFonts w:ascii="Arial" w:hAnsi="Arial" w:cs="Arial"/>
        </w:rPr>
      </w:pPr>
    </w:p>
    <w:p w14:paraId="47FF8C72">
      <w:pPr>
        <w:pStyle w:val="2"/>
        <w:ind w:left="0"/>
        <w:jc w:val="center"/>
      </w:pPr>
      <w:r>
        <w:t>PORTARIA</w:t>
      </w:r>
      <w:r>
        <w:rPr>
          <w:spacing w:val="-7"/>
        </w:rPr>
        <w:t xml:space="preserve"> </w:t>
      </w:r>
      <w:r>
        <w:t>PRESIDENCIAL</w:t>
      </w:r>
      <w:r>
        <w:rPr>
          <w:spacing w:val="-5"/>
        </w:rPr>
        <w:t xml:space="preserve"> </w:t>
      </w:r>
      <w:r>
        <w:t xml:space="preserve">Nº </w:t>
      </w:r>
      <w:r>
        <w:rPr>
          <w:rFonts w:hint="default"/>
          <w:lang w:val="pt-BR"/>
        </w:rPr>
        <w:t>101</w:t>
      </w:r>
      <w:r>
        <w:t>/</w:t>
      </w:r>
      <w:r>
        <w:rPr>
          <w:rFonts w:hint="default"/>
          <w:lang w:val="pt-BR"/>
        </w:rPr>
        <w:t>2024</w:t>
      </w:r>
      <w:r>
        <w:t>-PRES-CAU/RJ,</w:t>
      </w:r>
      <w:r>
        <w:rPr>
          <w:spacing w:val="-1"/>
        </w:rPr>
        <w:t xml:space="preserve"> </w:t>
      </w:r>
      <w:r>
        <w:t xml:space="preserve">DE </w:t>
      </w:r>
      <w:r>
        <w:rPr>
          <w:rFonts w:hint="default"/>
          <w:lang w:val="pt-BR"/>
        </w:rPr>
        <w:t>23</w:t>
      </w:r>
      <w:r>
        <w:t xml:space="preserve"> DE</w:t>
      </w:r>
      <w:r>
        <w:rPr>
          <w:spacing w:val="-1"/>
        </w:rPr>
        <w:t xml:space="preserve"> OUTUBRO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3D17DBD5">
      <w:pPr>
        <w:pStyle w:val="5"/>
        <w:rPr>
          <w:rFonts w:ascii="Arial" w:hAnsi="Arial" w:cs="Arial"/>
          <w:b/>
        </w:rPr>
      </w:pPr>
    </w:p>
    <w:p w14:paraId="714275F3">
      <w:pPr>
        <w:pStyle w:val="5"/>
        <w:ind w:left="5760"/>
        <w:jc w:val="both"/>
        <w:rPr>
          <w:rFonts w:ascii="Arial" w:hAnsi="Arial" w:cs="Arial"/>
          <w:b/>
        </w:rPr>
      </w:pPr>
    </w:p>
    <w:p w14:paraId="16FE312B">
      <w:pPr>
        <w:pStyle w:val="5"/>
        <w:ind w:left="5760"/>
        <w:jc w:val="both"/>
        <w:rPr>
          <w:rFonts w:ascii="Arial" w:hAnsi="Arial" w:cs="Arial"/>
          <w:b/>
        </w:rPr>
      </w:pPr>
      <w:r>
        <w:t>Dispõe sobre ponto facultativo no âmbito do Conselho de Arquitetura e Urbanismo do Rio de Janeiro (CAU/RJ)</w:t>
      </w:r>
      <w:r>
        <w:rPr>
          <w:rFonts w:ascii="Arial" w:hAnsi="Arial" w:cs="Arial"/>
          <w:b/>
        </w:rPr>
        <w:t>.</w:t>
      </w:r>
    </w:p>
    <w:p w14:paraId="31BBDF7C">
      <w:pPr>
        <w:pStyle w:val="5"/>
        <w:spacing w:before="7"/>
        <w:rPr>
          <w:rFonts w:ascii="Arial" w:hAnsi="Arial" w:cs="Arial"/>
          <w:b/>
        </w:rPr>
      </w:pPr>
    </w:p>
    <w:p w14:paraId="2D4B74C4">
      <w:pPr>
        <w:pStyle w:val="5"/>
        <w:spacing w:line="259" w:lineRule="auto"/>
        <w:ind w:left="100" w:right="114" w:firstLine="620"/>
        <w:jc w:val="both"/>
        <w:rPr>
          <w:rFonts w:ascii="Arial" w:hAnsi="Arial" w:cs="Arial"/>
        </w:rPr>
      </w:pPr>
    </w:p>
    <w:p w14:paraId="0F796B5F">
      <w:pPr>
        <w:pStyle w:val="5"/>
        <w:spacing w:line="259" w:lineRule="auto"/>
        <w:ind w:left="100" w:right="114" w:firstLine="620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do Conselho de Arquitetura e Urbanismo do Rio de Janeiro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CAU/RJ,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atribuições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lhe confere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artigo 35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nº 12.378/2010;</w:t>
      </w:r>
    </w:p>
    <w:p w14:paraId="2C333CB3">
      <w:pPr>
        <w:pStyle w:val="2"/>
        <w:ind w:left="0"/>
      </w:pPr>
    </w:p>
    <w:p w14:paraId="22EB84C5">
      <w:pPr>
        <w:pStyle w:val="2"/>
        <w:ind w:left="0"/>
      </w:pPr>
    </w:p>
    <w:p w14:paraId="67AF8B64">
      <w:pPr>
        <w:pStyle w:val="2"/>
        <w:ind w:left="0" w:firstLine="100"/>
      </w:pPr>
      <w:r>
        <w:tab/>
      </w:r>
      <w:r>
        <w:t>RESOLVE:</w:t>
      </w:r>
    </w:p>
    <w:p w14:paraId="25D4A1E0">
      <w:pPr>
        <w:pStyle w:val="5"/>
        <w:spacing w:before="1" w:line="259" w:lineRule="auto"/>
        <w:ind w:left="100" w:right="116"/>
        <w:jc w:val="both"/>
        <w:rPr>
          <w:rFonts w:ascii="Arial" w:hAnsi="Arial" w:cs="Arial"/>
          <w:b/>
        </w:rPr>
      </w:pPr>
    </w:p>
    <w:p w14:paraId="371E2112">
      <w:pPr>
        <w:widowControl/>
        <w:shd w:val="clear" w:color="auto" w:fill="FFFFFF"/>
        <w:autoSpaceDE/>
        <w:autoSpaceDN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Declarar “ponto facultativo”, no âmbito do Conselho de Arquitetura e Urbanismo do Rio de Janeiro no dia 28 de outubro de 2024, em consonância com a Portaria MGI nº 8.617, de 26 de dezembro de 2023, que divulga os pontos facultativos da Administração Pública Federal direta, autárquica e fundacional.</w:t>
      </w:r>
    </w:p>
    <w:p w14:paraId="5A74DCD6">
      <w:pPr>
        <w:widowControl/>
        <w:shd w:val="clear" w:color="auto" w:fill="FFFFFF"/>
        <w:autoSpaceDE/>
        <w:autoSpaceDN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5048ED4F">
      <w:pPr>
        <w:pStyle w:val="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Art.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2º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</w:rPr>
        <w:t xml:space="preserve">Esta Portaria entra em vigor na data de sua assinatura. </w:t>
      </w:r>
      <w:bookmarkStart w:id="0" w:name="_GoBack"/>
      <w:bookmarkEnd w:id="0"/>
    </w:p>
    <w:p w14:paraId="6B946CE0">
      <w:pPr>
        <w:pStyle w:val="5"/>
        <w:rPr>
          <w:rFonts w:ascii="Arial" w:hAnsi="Arial" w:cs="Arial"/>
        </w:rPr>
      </w:pPr>
    </w:p>
    <w:p w14:paraId="6F5815A4">
      <w:pPr>
        <w:pStyle w:val="5"/>
        <w:spacing w:before="141" w:line="364" w:lineRule="auto"/>
        <w:ind w:right="4475"/>
        <w:rPr>
          <w:rFonts w:ascii="Arial" w:hAnsi="Arial" w:cs="Arial"/>
          <w:spacing w:val="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Dê-se ciência e cumpra-se.</w:t>
      </w:r>
      <w:r>
        <w:rPr>
          <w:rFonts w:ascii="Arial" w:hAnsi="Arial" w:cs="Arial"/>
          <w:spacing w:val="1"/>
        </w:rPr>
        <w:t xml:space="preserve"> </w:t>
      </w:r>
    </w:p>
    <w:p w14:paraId="7B4D3E88">
      <w:pPr>
        <w:pStyle w:val="5"/>
        <w:spacing w:before="141" w:line="364" w:lineRule="auto"/>
        <w:ind w:right="4475"/>
        <w:rPr>
          <w:rFonts w:ascii="Arial" w:hAnsi="Arial" w:cs="Arial"/>
          <w:b/>
        </w:rPr>
      </w:pPr>
    </w:p>
    <w:p w14:paraId="497461F7">
      <w:pPr>
        <w:pStyle w:val="5"/>
        <w:spacing w:before="141" w:line="364" w:lineRule="auto"/>
        <w:ind w:right="4475"/>
        <w:rPr>
          <w:rFonts w:ascii="Arial" w:hAnsi="Arial" w:cs="Arial"/>
        </w:rPr>
        <w:sectPr>
          <w:type w:val="continuous"/>
          <w:pgSz w:w="12240" w:h="15840"/>
          <w:pgMar w:top="980" w:right="920" w:bottom="280" w:left="1460" w:header="720" w:footer="720" w:gutter="0"/>
          <w:cols w:space="720" w:num="1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Janeiro,</w:t>
      </w:r>
      <w:r>
        <w:rPr>
          <w:rFonts w:ascii="Arial" w:hAnsi="Arial" w:cs="Arial"/>
          <w:spacing w:val="-1"/>
        </w:rPr>
        <w:t xml:space="preserve"> </w:t>
      </w:r>
      <w:r>
        <w:rPr>
          <w:rFonts w:hint="default" w:ascii="Arial" w:hAnsi="Arial" w:cs="Arial"/>
          <w:spacing w:val="-1"/>
          <w:lang w:val="pt-BR"/>
        </w:rPr>
        <w:t>23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outubro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2024.</w:t>
      </w:r>
    </w:p>
    <w:p w14:paraId="3C919B7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z w:val="24"/>
          <w:szCs w:val="24"/>
        </w:rPr>
      </w:pPr>
    </w:p>
    <w:p w14:paraId="3906850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z w:val="24"/>
          <w:szCs w:val="24"/>
        </w:rPr>
      </w:pPr>
    </w:p>
    <w:p w14:paraId="40A0A5CC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z w:val="24"/>
          <w:szCs w:val="24"/>
        </w:rPr>
      </w:pPr>
    </w:p>
    <w:p w14:paraId="5B98377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z w:val="24"/>
          <w:szCs w:val="24"/>
        </w:rPr>
      </w:pPr>
    </w:p>
    <w:p w14:paraId="1DA129E8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534BD7C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Sydnei Dias Menezes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10D03EE1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Arquiteto e Urbanista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08B1426D">
      <w:pPr>
        <w:widowControl/>
        <w:shd w:val="clear" w:color="auto" w:fill="FFFFFF"/>
        <w:autoSpaceDE/>
        <w:autoSpaceDN/>
        <w:textAlignment w:val="baseline"/>
        <w:rPr>
          <w:rFonts w:ascii="Arial" w:hAnsi="Arial" w:eastAsia="Times New Roman" w:cs="Arial"/>
          <w:color w:val="000000"/>
          <w:sz w:val="24"/>
          <w:szCs w:val="24"/>
          <w:lang w:val="pt-BR" w:eastAsia="pt-BR"/>
        </w:rPr>
      </w:pPr>
      <w:r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CAU/RJ</w:t>
      </w:r>
    </w:p>
    <w:p w14:paraId="134E0A7F">
      <w:pPr>
        <w:pStyle w:val="5"/>
        <w:rPr>
          <w:rFonts w:ascii="Arial" w:hAnsi="Arial" w:cs="Arial"/>
        </w:rPr>
      </w:pPr>
    </w:p>
    <w:p w14:paraId="33F554C6">
      <w:pPr>
        <w:pStyle w:val="5"/>
        <w:rPr>
          <w:rFonts w:ascii="Arial" w:hAnsi="Arial" w:cs="Arial"/>
        </w:rPr>
      </w:pPr>
    </w:p>
    <w:p w14:paraId="65C1F0F7">
      <w:pPr>
        <w:pStyle w:val="5"/>
        <w:rPr>
          <w:rFonts w:ascii="Arial" w:hAnsi="Arial" w:cs="Arial"/>
        </w:rPr>
      </w:pPr>
    </w:p>
    <w:p w14:paraId="5C46270B">
      <w:pPr>
        <w:pStyle w:val="5"/>
        <w:rPr>
          <w:rFonts w:ascii="Arial" w:hAnsi="Arial" w:cs="Arial"/>
        </w:rPr>
      </w:pPr>
    </w:p>
    <w:p w14:paraId="012BE184">
      <w:pPr>
        <w:pStyle w:val="5"/>
        <w:rPr>
          <w:rFonts w:ascii="Arial" w:hAnsi="Arial" w:cs="Arial"/>
        </w:rPr>
      </w:pPr>
    </w:p>
    <w:p w14:paraId="15E10875">
      <w:pPr>
        <w:pStyle w:val="5"/>
        <w:rPr>
          <w:rFonts w:ascii="Arial" w:hAnsi="Arial" w:cs="Arial"/>
        </w:rPr>
      </w:pPr>
    </w:p>
    <w:p w14:paraId="0A54BFBE">
      <w:pPr>
        <w:pStyle w:val="5"/>
        <w:spacing w:before="4"/>
        <w:rPr>
          <w:rFonts w:ascii="Arial" w:hAnsi="Arial" w:cs="Arial"/>
        </w:rPr>
      </w:pPr>
    </w:p>
    <w:sectPr>
      <w:type w:val="continuous"/>
      <w:pgSz w:w="12240" w:h="15840"/>
      <w:pgMar w:top="980" w:right="92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1F"/>
    <w:rsid w:val="000322BE"/>
    <w:rsid w:val="000D2FE3"/>
    <w:rsid w:val="00116EA1"/>
    <w:rsid w:val="00126DED"/>
    <w:rsid w:val="001309BF"/>
    <w:rsid w:val="00137E3A"/>
    <w:rsid w:val="00234366"/>
    <w:rsid w:val="002415BB"/>
    <w:rsid w:val="002669E0"/>
    <w:rsid w:val="002D4338"/>
    <w:rsid w:val="00356882"/>
    <w:rsid w:val="003F569D"/>
    <w:rsid w:val="00443792"/>
    <w:rsid w:val="00443D95"/>
    <w:rsid w:val="00480040"/>
    <w:rsid w:val="004F2619"/>
    <w:rsid w:val="005C33F3"/>
    <w:rsid w:val="005E7993"/>
    <w:rsid w:val="006A50FD"/>
    <w:rsid w:val="006C4E80"/>
    <w:rsid w:val="006D3D15"/>
    <w:rsid w:val="00706261"/>
    <w:rsid w:val="00710E64"/>
    <w:rsid w:val="00745E6E"/>
    <w:rsid w:val="00762CF2"/>
    <w:rsid w:val="00773361"/>
    <w:rsid w:val="0079388B"/>
    <w:rsid w:val="007B5F8B"/>
    <w:rsid w:val="007D6DAA"/>
    <w:rsid w:val="007F49B5"/>
    <w:rsid w:val="008504C1"/>
    <w:rsid w:val="00881B84"/>
    <w:rsid w:val="00883AA1"/>
    <w:rsid w:val="00890B09"/>
    <w:rsid w:val="008B19EF"/>
    <w:rsid w:val="008D223A"/>
    <w:rsid w:val="008E4F1F"/>
    <w:rsid w:val="00927328"/>
    <w:rsid w:val="00970EB1"/>
    <w:rsid w:val="00994647"/>
    <w:rsid w:val="00A43439"/>
    <w:rsid w:val="00A71D80"/>
    <w:rsid w:val="00AD5847"/>
    <w:rsid w:val="00B11488"/>
    <w:rsid w:val="00BE38B2"/>
    <w:rsid w:val="00BF1D8F"/>
    <w:rsid w:val="00BF43B6"/>
    <w:rsid w:val="00C30880"/>
    <w:rsid w:val="00C81BE4"/>
    <w:rsid w:val="00CB343F"/>
    <w:rsid w:val="00CC297A"/>
    <w:rsid w:val="00D4562E"/>
    <w:rsid w:val="00D62AE1"/>
    <w:rsid w:val="00D6725C"/>
    <w:rsid w:val="00D8704D"/>
    <w:rsid w:val="00DA4949"/>
    <w:rsid w:val="00DC2AB5"/>
    <w:rsid w:val="00DE789C"/>
    <w:rsid w:val="00DF2B4A"/>
    <w:rsid w:val="00E10417"/>
    <w:rsid w:val="00E4327C"/>
    <w:rsid w:val="00EF116D"/>
    <w:rsid w:val="00F1101A"/>
    <w:rsid w:val="00F5561E"/>
    <w:rsid w:val="00F80E59"/>
    <w:rsid w:val="00FC36BD"/>
    <w:rsid w:val="756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357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A763B-E646-41BD-B0C5-F40B685D5E7E}"/>
</file>

<file path=customXml/itemProps2.xml><?xml version="1.0" encoding="utf-8"?>
<ds:datastoreItem xmlns:ds="http://schemas.openxmlformats.org/officeDocument/2006/customXml" ds:itemID="{7C168B3C-D159-4088-A742-AB3A073963FC}">
  <ds:schemaRefs/>
</ds:datastoreItem>
</file>

<file path=customXml/itemProps3.xml><?xml version="1.0" encoding="utf-8"?>
<ds:datastoreItem xmlns:ds="http://schemas.openxmlformats.org/officeDocument/2006/customXml" ds:itemID="{0C1B7957-24F4-492A-8537-51ADC04F7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754</Characters>
  <Lines>6</Lines>
  <Paragraphs>1</Paragraphs>
  <TotalTime>6</TotalTime>
  <ScaleCrop>false</ScaleCrop>
  <LinksUpToDate>false</LinksUpToDate>
  <CharactersWithSpaces>892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Guimaraes Klappoth de Morais</dc:creator>
  <cp:lastModifiedBy>marcelle.olimpio</cp:lastModifiedBy>
  <cp:revision>3</cp:revision>
  <cp:lastPrinted>2023-01-12T19:38:00Z</cp:lastPrinted>
  <dcterms:created xsi:type="dcterms:W3CDTF">2024-10-23T13:59:00Z</dcterms:created>
  <dcterms:modified xsi:type="dcterms:W3CDTF">2024-10-23T14:59:39Z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  <property fmtid="{D5CDD505-2E9C-101B-9397-08002B2CF9AE}" pid="5" name="ContentTypeId">
    <vt:lpwstr>0x0101006705EC3344FB274FABCD2CC5DC47CA73</vt:lpwstr>
  </property>
  <property fmtid="{D5CDD505-2E9C-101B-9397-08002B2CF9AE}" pid="6" name="KSOProductBuildVer">
    <vt:lpwstr>1046-12.2.0.18607</vt:lpwstr>
  </property>
  <property fmtid="{D5CDD505-2E9C-101B-9397-08002B2CF9AE}" pid="7" name="ICV">
    <vt:lpwstr>284BC82D43694C6E827EE77237C60C71_13</vt:lpwstr>
  </property>
</Properties>
</file>