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080BC0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080BC0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376E5A19" w:rsidR="0089536E" w:rsidRPr="00080BC0" w:rsidRDefault="0089536E" w:rsidP="00EB0DA3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>SEI</w:t>
            </w:r>
            <w:r w:rsidR="00DD1BBC" w:rsidRPr="00080BC0">
              <w:rPr>
                <w:rFonts w:asciiTheme="minorHAnsi" w:eastAsia="Times New Roman" w:hAnsiTheme="minorHAnsi" w:cstheme="minorHAnsi"/>
              </w:rPr>
              <w:t xml:space="preserve"> </w:t>
            </w:r>
            <w:r w:rsidR="00EB0DA3" w:rsidRPr="00EB0DA3">
              <w:rPr>
                <w:rFonts w:asciiTheme="minorHAnsi" w:eastAsia="Times New Roman" w:hAnsiTheme="minorHAnsi" w:cstheme="minorHAnsi"/>
              </w:rPr>
              <w:t>000172.000517/2024-11</w:t>
            </w:r>
          </w:p>
        </w:tc>
      </w:tr>
    </w:tbl>
    <w:p w14:paraId="12AEF08B" w14:textId="77777777" w:rsidR="00E36CAC" w:rsidRPr="00080BC0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080BC0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45559A30" w:rsidR="00E20AC1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INTERESSADO</w:t>
            </w:r>
          </w:p>
        </w:tc>
        <w:tc>
          <w:tcPr>
            <w:tcW w:w="6734" w:type="dxa"/>
            <w:vAlign w:val="center"/>
          </w:tcPr>
          <w:p w14:paraId="54E02703" w14:textId="504302E5" w:rsidR="00E20AC1" w:rsidRPr="00080BC0" w:rsidRDefault="0089536E" w:rsidP="00E20AC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080BC0">
              <w:rPr>
                <w:rFonts w:asciiTheme="minorHAnsi" w:hAnsiTheme="minorHAnsi" w:cstheme="minorHAnsi"/>
                <w:bCs/>
              </w:rPr>
              <w:t>CAU/RJ</w:t>
            </w:r>
          </w:p>
        </w:tc>
      </w:tr>
      <w:tr w:rsidR="000A45B6" w:rsidRPr="00080BC0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149709FD" w:rsidR="006A37F7" w:rsidRPr="00080BC0" w:rsidRDefault="004D6BD2" w:rsidP="00AF3896">
            <w:pPr>
              <w:ind w:right="1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Aprovar </w:t>
            </w:r>
            <w:r w:rsidR="00AF3896">
              <w:rPr>
                <w:rFonts w:asciiTheme="minorHAnsi" w:hAnsiTheme="minorHAnsi" w:cstheme="minorHAnsi"/>
                <w:color w:val="000000"/>
              </w:rPr>
              <w:t>Comissão Sindicância dos processos Éticos Disciplinares prescritos e seus membros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5BB28F04" w14:textId="77777777" w:rsidR="00E36CAC" w:rsidRPr="00080BC0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080BC0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686BB268" w:rsidR="00E36CAC" w:rsidRPr="00080BC0" w:rsidRDefault="0089536E" w:rsidP="000029FA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 xml:space="preserve">DELIBERAÇÃO PLENÁRIA DPORJ- </w:t>
            </w:r>
            <w:r w:rsidR="0079042A" w:rsidRPr="00080BC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="00EB0DA3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  <w:r w:rsidR="000029FA">
              <w:rPr>
                <w:rFonts w:asciiTheme="minorHAnsi" w:eastAsia="Times New Roman" w:hAnsiTheme="minorHAnsi" w:cstheme="minorHAnsi"/>
                <w:b/>
                <w:bCs/>
              </w:rPr>
              <w:t>5</w:t>
            </w:r>
            <w:bookmarkStart w:id="0" w:name="_GoBack"/>
            <w:bookmarkEnd w:id="0"/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2097981A" w14:textId="224F0496" w:rsidR="00621A52" w:rsidRPr="00EB0DA3" w:rsidRDefault="00DD1BBC" w:rsidP="00DD1BBC">
      <w:pPr>
        <w:pStyle w:val="NormalWeb"/>
        <w:ind w:left="4963"/>
        <w:jc w:val="both"/>
        <w:rPr>
          <w:rFonts w:asciiTheme="minorHAnsi" w:hAnsiTheme="minorHAnsi" w:cstheme="minorHAnsi"/>
          <w:bCs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Aprovar</w:t>
      </w:r>
      <w:r w:rsidR="00AF3896" w:rsidRPr="00AF3896">
        <w:rPr>
          <w:rFonts w:asciiTheme="minorHAnsi" w:hAnsiTheme="minorHAnsi" w:cstheme="minorHAnsi"/>
          <w:color w:val="000000"/>
        </w:rPr>
        <w:t xml:space="preserve"> </w:t>
      </w:r>
      <w:r w:rsidR="00AF3896">
        <w:rPr>
          <w:rFonts w:asciiTheme="minorHAnsi" w:hAnsiTheme="minorHAnsi" w:cstheme="minorHAnsi"/>
          <w:color w:val="000000"/>
        </w:rPr>
        <w:t>Comissão Sindicância dos processos Éticos Disciplinares prescritos e seus membros</w:t>
      </w:r>
      <w:r w:rsidR="00B81A66">
        <w:rPr>
          <w:rFonts w:asciiTheme="minorHAnsi" w:hAnsiTheme="minorHAnsi" w:cstheme="minorHAnsi"/>
          <w:color w:val="000000"/>
        </w:rPr>
        <w:t>.</w:t>
      </w:r>
    </w:p>
    <w:p w14:paraId="2515B43D" w14:textId="09405D4C" w:rsidR="00860993" w:rsidRDefault="0089536E" w:rsidP="00860993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080BC0">
        <w:rPr>
          <w:rFonts w:asciiTheme="minorHAnsi" w:hAnsiTheme="minorHAnsi" w:cstheme="minorHAnsi"/>
        </w:rPr>
        <w:t>trata</w:t>
      </w:r>
      <w:r w:rsidR="00C16D34" w:rsidRPr="00080BC0">
        <w:rPr>
          <w:rFonts w:asciiTheme="minorHAnsi" w:hAnsiTheme="minorHAnsi" w:cstheme="minorHAnsi"/>
        </w:rPr>
        <w:t>m o inciso X do artigo 4º,</w:t>
      </w:r>
      <w:r w:rsidRPr="00080BC0">
        <w:rPr>
          <w:rFonts w:asciiTheme="minorHAnsi" w:hAnsiTheme="minorHAnsi" w:cstheme="minorHAnsi"/>
        </w:rPr>
        <w:t xml:space="preserve"> </w:t>
      </w:r>
      <w:r w:rsidR="00C16D34" w:rsidRPr="00080BC0">
        <w:rPr>
          <w:rFonts w:asciiTheme="minorHAnsi" w:hAnsiTheme="minorHAnsi" w:cstheme="minorHAnsi"/>
        </w:rPr>
        <w:t xml:space="preserve">o </w:t>
      </w:r>
      <w:r w:rsidRPr="00080BC0">
        <w:rPr>
          <w:rFonts w:asciiTheme="minorHAnsi" w:hAnsiTheme="minorHAnsi" w:cstheme="minorHAnsi"/>
        </w:rPr>
        <w:t>artigo 9º</w:t>
      </w:r>
      <w:r w:rsidR="00C16D34" w:rsidRPr="00080BC0">
        <w:rPr>
          <w:rFonts w:asciiTheme="minorHAnsi" w:hAnsiTheme="minorHAnsi" w:cstheme="minorHAnsi"/>
        </w:rPr>
        <w:t xml:space="preserve"> da Subseção I e o artigo 10</w:t>
      </w:r>
      <w:r w:rsidRPr="00080BC0">
        <w:rPr>
          <w:rFonts w:asciiTheme="minorHAnsi" w:hAnsiTheme="minorHAnsi" w:cstheme="minorHAnsi"/>
        </w:rPr>
        <w:t xml:space="preserve"> do Regimento Interno do CAU/RJ, </w:t>
      </w:r>
      <w:r w:rsidRPr="00080BC0">
        <w:rPr>
          <w:rFonts w:asciiTheme="minorHAnsi" w:hAnsiTheme="minorHAnsi" w:cstheme="minorHAnsi"/>
          <w:color w:val="000000"/>
        </w:rPr>
        <w:t xml:space="preserve">reunido ordinariamente por meio de reunião híbrida, no dia </w:t>
      </w:r>
      <w:r w:rsidR="00EB0DA3">
        <w:rPr>
          <w:rFonts w:asciiTheme="minorHAnsi" w:hAnsiTheme="minorHAnsi" w:cstheme="minorHAnsi"/>
          <w:color w:val="000000"/>
        </w:rPr>
        <w:t>08</w:t>
      </w:r>
      <w:r w:rsidR="00EE5D89" w:rsidRPr="00080BC0">
        <w:rPr>
          <w:rFonts w:asciiTheme="minorHAnsi" w:hAnsiTheme="minorHAnsi" w:cstheme="minorHAnsi"/>
          <w:color w:val="000000"/>
        </w:rPr>
        <w:t xml:space="preserve"> </w:t>
      </w:r>
      <w:r w:rsidRPr="00080BC0">
        <w:rPr>
          <w:rFonts w:asciiTheme="minorHAnsi" w:hAnsiTheme="minorHAnsi" w:cstheme="minorHAnsi"/>
          <w:color w:val="000000"/>
        </w:rPr>
        <w:t xml:space="preserve">de </w:t>
      </w:r>
      <w:r w:rsidR="00EB0DA3">
        <w:rPr>
          <w:rFonts w:asciiTheme="minorHAnsi" w:hAnsiTheme="minorHAnsi" w:cstheme="minorHAnsi"/>
          <w:color w:val="000000"/>
        </w:rPr>
        <w:t>outubro</w:t>
      </w:r>
      <w:r w:rsidRPr="00080BC0">
        <w:rPr>
          <w:rFonts w:asciiTheme="minorHAnsi" w:hAnsiTheme="minorHAnsi" w:cstheme="minorHAnsi"/>
          <w:color w:val="000000"/>
        </w:rPr>
        <w:t xml:space="preserve"> de 2024, após análise do assunto em epígrafe, e</w:t>
      </w:r>
      <w:r w:rsidR="00C16D34" w:rsidRPr="00080BC0">
        <w:rPr>
          <w:rFonts w:asciiTheme="minorHAnsi" w:hAnsiTheme="minorHAnsi" w:cstheme="minorHAnsi"/>
          <w:color w:val="000000"/>
        </w:rPr>
        <w:t>:</w:t>
      </w:r>
    </w:p>
    <w:p w14:paraId="2B9EED30" w14:textId="1CDF8690" w:rsidR="00860993" w:rsidRPr="009E7E8A" w:rsidRDefault="00EB0DA3" w:rsidP="009E7E8A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9E7E8A">
        <w:rPr>
          <w:rFonts w:asciiTheme="minorHAnsi" w:hAnsiTheme="minorHAnsi" w:cstheme="minorHAnsi"/>
          <w:color w:val="000000"/>
        </w:rPr>
        <w:t xml:space="preserve">Considerando </w:t>
      </w:r>
      <w:r w:rsidR="009E7E8A" w:rsidRPr="009E7E8A">
        <w:rPr>
          <w:rFonts w:asciiTheme="minorHAnsi" w:hAnsiTheme="minorHAnsi" w:cstheme="minorHAnsi"/>
          <w:color w:val="000000"/>
        </w:rPr>
        <w:t>que se possa apurar a responsabilidade de eventuais agentes púb</w:t>
      </w:r>
      <w:r w:rsidR="009E7E8A">
        <w:rPr>
          <w:rFonts w:asciiTheme="minorHAnsi" w:hAnsiTheme="minorHAnsi" w:cstheme="minorHAnsi"/>
          <w:color w:val="000000"/>
        </w:rPr>
        <w:t xml:space="preserve">licos pelo acúmulo de processos </w:t>
      </w:r>
      <w:r w:rsidR="009E7E8A" w:rsidRPr="009E7E8A">
        <w:rPr>
          <w:rFonts w:asciiTheme="minorHAnsi" w:hAnsiTheme="minorHAnsi" w:cstheme="minorHAnsi"/>
          <w:color w:val="000000"/>
        </w:rPr>
        <w:t>paralisados na Comissão de É</w:t>
      </w:r>
      <w:r w:rsidR="009E7E8A">
        <w:rPr>
          <w:rFonts w:ascii="Calibri" w:hAnsi="Calibri" w:cs="Calibri"/>
          <w:color w:val="000000"/>
        </w:rPr>
        <w:t>ti</w:t>
      </w:r>
      <w:r w:rsidR="009E7E8A" w:rsidRPr="009E7E8A">
        <w:rPr>
          <w:rFonts w:asciiTheme="minorHAnsi" w:hAnsiTheme="minorHAnsi" w:cstheme="minorHAnsi"/>
          <w:color w:val="000000"/>
        </w:rPr>
        <w:t xml:space="preserve">ca e Disciplina, é necessário que tal fato seja levado </w:t>
      </w:r>
      <w:r w:rsidR="009E7E8A">
        <w:rPr>
          <w:rFonts w:asciiTheme="minorHAnsi" w:hAnsiTheme="minorHAnsi" w:cstheme="minorHAnsi"/>
          <w:color w:val="000000"/>
        </w:rPr>
        <w:t xml:space="preserve">à conhecimento do Plenário, que </w:t>
      </w:r>
      <w:r w:rsidR="009E7E8A" w:rsidRPr="009E7E8A">
        <w:rPr>
          <w:rFonts w:asciiTheme="minorHAnsi" w:hAnsiTheme="minorHAnsi" w:cstheme="minorHAnsi"/>
          <w:color w:val="000000"/>
        </w:rPr>
        <w:t>possui competência para determinar a instauração de sindicância e/ou processo administrativo discipli</w:t>
      </w:r>
      <w:r w:rsidR="009E7E8A">
        <w:rPr>
          <w:rFonts w:asciiTheme="minorHAnsi" w:hAnsiTheme="minorHAnsi" w:cstheme="minorHAnsi"/>
          <w:color w:val="000000"/>
        </w:rPr>
        <w:t xml:space="preserve">nar, nos termos do </w:t>
      </w:r>
      <w:r w:rsidR="009E7E8A" w:rsidRPr="009E7E8A">
        <w:rPr>
          <w:rFonts w:asciiTheme="minorHAnsi" w:hAnsiTheme="minorHAnsi" w:cstheme="minorHAnsi"/>
          <w:color w:val="000000"/>
        </w:rPr>
        <w:t>art. 9º, inciso XXXI do Regimento Interno do CAU/RJ.</w:t>
      </w:r>
    </w:p>
    <w:p w14:paraId="5C9B1DCD" w14:textId="77777777" w:rsidR="00EB0DA3" w:rsidRDefault="00EB0DA3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F622AF9" w14:textId="1A201237" w:rsidR="00C16D34" w:rsidRDefault="00EB347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080BC0">
        <w:rPr>
          <w:rFonts w:asciiTheme="minorHAnsi" w:hAnsiTheme="minorHAnsi" w:cstheme="minorHAnsi"/>
          <w:b/>
          <w:color w:val="000000"/>
        </w:rPr>
        <w:t>DELIBER</w:t>
      </w:r>
      <w:r w:rsidR="002C4E17" w:rsidRPr="00080BC0">
        <w:rPr>
          <w:rFonts w:asciiTheme="minorHAnsi" w:hAnsiTheme="minorHAnsi" w:cstheme="minorHAnsi"/>
          <w:b/>
          <w:color w:val="000000"/>
        </w:rPr>
        <w:t>OU</w:t>
      </w:r>
      <w:r w:rsidRPr="00080BC0">
        <w:rPr>
          <w:rFonts w:asciiTheme="minorHAnsi" w:hAnsiTheme="minorHAnsi" w:cstheme="minorHAnsi"/>
          <w:b/>
          <w:color w:val="000000"/>
        </w:rPr>
        <w:t>:</w:t>
      </w:r>
    </w:p>
    <w:p w14:paraId="708108C1" w14:textId="77777777" w:rsidR="004D6BD2" w:rsidRDefault="004D6BD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20DBD7F5" w14:textId="536BF6D0" w:rsidR="004D6BD2" w:rsidRDefault="00AF3896" w:rsidP="0082394D">
      <w:pPr>
        <w:pStyle w:val="PargrafodaLista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Aprovar a </w:t>
      </w:r>
      <w:r w:rsidRPr="00AF3896">
        <w:rPr>
          <w:rFonts w:asciiTheme="minorHAnsi" w:hAnsiTheme="minorHAnsi" w:cstheme="minorHAnsi"/>
          <w:color w:val="000000"/>
        </w:rPr>
        <w:t xml:space="preserve">Comissão Sindicância de apuração dos processos éticos disciplinares prescritos, composição Conselheiras Isabel Cristina Castro da Rocha, </w:t>
      </w:r>
      <w:r>
        <w:rPr>
          <w:rFonts w:asciiTheme="minorHAnsi" w:hAnsiTheme="minorHAnsi" w:cstheme="minorHAnsi"/>
          <w:color w:val="000000"/>
        </w:rPr>
        <w:t xml:space="preserve">Tayane de Mello </w:t>
      </w:r>
      <w:proofErr w:type="spellStart"/>
      <w:r>
        <w:rPr>
          <w:rFonts w:asciiTheme="minorHAnsi" w:hAnsiTheme="minorHAnsi" w:cstheme="minorHAnsi"/>
          <w:color w:val="000000"/>
        </w:rPr>
        <w:t>Yañez</w:t>
      </w:r>
      <w:proofErr w:type="spellEnd"/>
      <w:r>
        <w:rPr>
          <w:rFonts w:asciiTheme="minorHAnsi" w:hAnsiTheme="minorHAnsi" w:cstheme="minorHAnsi"/>
          <w:color w:val="000000"/>
        </w:rPr>
        <w:t xml:space="preserve"> Nogueira</w:t>
      </w:r>
      <w:r w:rsidRPr="00AF3896">
        <w:rPr>
          <w:rFonts w:asciiTheme="minorHAnsi" w:hAnsiTheme="minorHAnsi" w:cstheme="minorHAnsi"/>
          <w:color w:val="000000"/>
        </w:rPr>
        <w:t xml:space="preserve"> e Rita de Cássia </w:t>
      </w:r>
      <w:proofErr w:type="spellStart"/>
      <w:r w:rsidRPr="00AF3896">
        <w:rPr>
          <w:rFonts w:asciiTheme="minorHAnsi" w:hAnsiTheme="minorHAnsi" w:cstheme="minorHAnsi"/>
          <w:color w:val="000000"/>
        </w:rPr>
        <w:t>Belart</w:t>
      </w:r>
      <w:proofErr w:type="spellEnd"/>
      <w:r w:rsidRPr="00AF3896">
        <w:rPr>
          <w:rFonts w:asciiTheme="minorHAnsi" w:hAnsiTheme="minorHAnsi" w:cstheme="minorHAnsi"/>
          <w:color w:val="000000"/>
        </w:rPr>
        <w:t xml:space="preserve"> de M. </w:t>
      </w:r>
      <w:proofErr w:type="spellStart"/>
      <w:r w:rsidRPr="00AF3896">
        <w:rPr>
          <w:rFonts w:asciiTheme="minorHAnsi" w:hAnsiTheme="minorHAnsi" w:cstheme="minorHAnsi"/>
          <w:color w:val="000000"/>
        </w:rPr>
        <w:t>Mandarino</w:t>
      </w:r>
      <w:proofErr w:type="spellEnd"/>
      <w:r w:rsidRPr="00AF3896">
        <w:rPr>
          <w:rFonts w:asciiTheme="minorHAnsi" w:hAnsiTheme="minorHAnsi" w:cstheme="minorHAnsi"/>
          <w:color w:val="000000"/>
        </w:rPr>
        <w:t>. Parecer Jurídico (SEI 000172.000499-2024).</w:t>
      </w:r>
    </w:p>
    <w:p w14:paraId="33FB1CD5" w14:textId="77777777" w:rsidR="00AF3896" w:rsidRPr="00AF3896" w:rsidRDefault="00AF3896" w:rsidP="00AF3896">
      <w:pPr>
        <w:pStyle w:val="PargrafodaLista"/>
        <w:jc w:val="both"/>
        <w:rPr>
          <w:rFonts w:asciiTheme="minorHAnsi" w:hAnsiTheme="minorHAnsi" w:cstheme="minorHAnsi"/>
          <w:color w:val="000000"/>
        </w:rPr>
      </w:pPr>
    </w:p>
    <w:p w14:paraId="04E743C4" w14:textId="15600CE8" w:rsidR="00CD1404" w:rsidRPr="00AF3896" w:rsidRDefault="00E53414" w:rsidP="004D6BD2">
      <w:pPr>
        <w:pStyle w:val="Pargrafoda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D6BD2">
        <w:rPr>
          <w:rFonts w:asciiTheme="minorHAnsi" w:hAnsiTheme="minorHAnsi" w:cstheme="minorHAnsi"/>
          <w:color w:val="000000"/>
        </w:rPr>
        <w:t>Encaminhar esta deliberação para publicação no sítio eletrônico do CAU/RJ.</w:t>
      </w:r>
    </w:p>
    <w:p w14:paraId="3ACF7CA1" w14:textId="77777777" w:rsidR="00AF3896" w:rsidRPr="004D6BD2" w:rsidRDefault="00AF3896" w:rsidP="00AF3896">
      <w:pPr>
        <w:pStyle w:val="PargrafodaLista"/>
        <w:jc w:val="both"/>
        <w:rPr>
          <w:rFonts w:asciiTheme="minorHAnsi" w:hAnsiTheme="minorHAnsi" w:cstheme="minorHAnsi"/>
        </w:rPr>
      </w:pPr>
    </w:p>
    <w:p w14:paraId="662471C8" w14:textId="46AA41EF" w:rsidR="0079042A" w:rsidRPr="00080BC0" w:rsidRDefault="0079042A" w:rsidP="00AF3896">
      <w:pPr>
        <w:pStyle w:val="NormalWeb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Aprovada com </w:t>
      </w:r>
      <w:r w:rsidR="009E7E8A">
        <w:rPr>
          <w:rFonts w:asciiTheme="minorHAnsi" w:hAnsiTheme="minorHAnsi" w:cstheme="minorHAnsi"/>
          <w:color w:val="000000"/>
        </w:rPr>
        <w:t>24</w:t>
      </w:r>
      <w:r w:rsidRPr="00080BC0">
        <w:rPr>
          <w:rFonts w:asciiTheme="minorHAnsi" w:hAnsiTheme="minorHAnsi" w:cstheme="minorHAnsi"/>
          <w:color w:val="000000"/>
        </w:rPr>
        <w:t xml:space="preserve"> (vinte</w:t>
      </w:r>
      <w:r w:rsidR="00EB0DA3">
        <w:rPr>
          <w:rFonts w:asciiTheme="minorHAnsi" w:hAnsiTheme="minorHAnsi" w:cstheme="minorHAnsi"/>
          <w:color w:val="000000"/>
        </w:rPr>
        <w:t xml:space="preserve"> e </w:t>
      </w:r>
      <w:r w:rsidR="009E7E8A">
        <w:rPr>
          <w:rFonts w:asciiTheme="minorHAnsi" w:hAnsiTheme="minorHAnsi" w:cstheme="minorHAnsi"/>
          <w:color w:val="000000"/>
        </w:rPr>
        <w:t>quatro</w:t>
      </w:r>
      <w:r w:rsidRPr="00080BC0">
        <w:rPr>
          <w:rFonts w:asciiTheme="minorHAnsi" w:hAnsiTheme="minorHAnsi" w:cstheme="minorHAnsi"/>
          <w:color w:val="000000"/>
        </w:rPr>
        <w:t xml:space="preserve">) votos favoráveis, </w:t>
      </w:r>
      <w:r w:rsidR="009E7E8A">
        <w:rPr>
          <w:rFonts w:asciiTheme="minorHAnsi" w:hAnsiTheme="minorHAnsi" w:cstheme="minorHAnsi"/>
          <w:color w:val="000000"/>
        </w:rPr>
        <w:t>01</w:t>
      </w:r>
      <w:r w:rsidRPr="00080BC0">
        <w:rPr>
          <w:rFonts w:asciiTheme="minorHAnsi" w:hAnsiTheme="minorHAnsi" w:cstheme="minorHAnsi"/>
          <w:color w:val="000000"/>
        </w:rPr>
        <w:t xml:space="preserve"> (</w:t>
      </w:r>
      <w:r w:rsidR="009E7E8A">
        <w:rPr>
          <w:rFonts w:asciiTheme="minorHAnsi" w:hAnsiTheme="minorHAnsi" w:cstheme="minorHAnsi"/>
          <w:color w:val="000000"/>
        </w:rPr>
        <w:t>um</w:t>
      </w:r>
      <w:r w:rsidRPr="00080BC0">
        <w:rPr>
          <w:rFonts w:asciiTheme="minorHAnsi" w:hAnsiTheme="minorHAnsi" w:cstheme="minorHAnsi"/>
          <w:color w:val="000000"/>
        </w:rPr>
        <w:t xml:space="preserve">) contrários e </w:t>
      </w:r>
      <w:r w:rsidR="00EB0DA3">
        <w:rPr>
          <w:rFonts w:asciiTheme="minorHAnsi" w:hAnsiTheme="minorHAnsi" w:cstheme="minorHAnsi"/>
          <w:color w:val="000000"/>
        </w:rPr>
        <w:t>00</w:t>
      </w:r>
      <w:r w:rsidRPr="00080BC0">
        <w:rPr>
          <w:rFonts w:asciiTheme="minorHAnsi" w:hAnsiTheme="minorHAnsi" w:cstheme="minorHAnsi"/>
          <w:color w:val="000000"/>
        </w:rPr>
        <w:t xml:space="preserve"> (</w:t>
      </w:r>
      <w:r w:rsidR="00EB0DA3">
        <w:rPr>
          <w:rFonts w:asciiTheme="minorHAnsi" w:hAnsiTheme="minorHAnsi" w:cstheme="minorHAnsi"/>
          <w:color w:val="000000"/>
        </w:rPr>
        <w:t>zero</w:t>
      </w:r>
      <w:r w:rsidR="004D6BD2">
        <w:rPr>
          <w:rFonts w:asciiTheme="minorHAnsi" w:hAnsiTheme="minorHAnsi" w:cstheme="minorHAnsi"/>
          <w:color w:val="000000"/>
        </w:rPr>
        <w:t>) Abstenções</w:t>
      </w:r>
      <w:r w:rsidRPr="00080BC0">
        <w:rPr>
          <w:rFonts w:asciiTheme="minorHAnsi" w:hAnsiTheme="minorHAnsi" w:cstheme="minorHAnsi"/>
          <w:color w:val="000000"/>
        </w:rPr>
        <w:t>.</w:t>
      </w:r>
    </w:p>
    <w:p w14:paraId="1B8CD25D" w14:textId="3E9D3904" w:rsidR="000564C3" w:rsidRPr="00080BC0" w:rsidRDefault="00E53414" w:rsidP="00080BC0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 xml:space="preserve">Rio de Janeiro, </w:t>
      </w:r>
      <w:r w:rsidR="00EB0DA3">
        <w:rPr>
          <w:rFonts w:asciiTheme="minorHAnsi" w:hAnsiTheme="minorHAnsi" w:cstheme="minorHAnsi"/>
        </w:rPr>
        <w:t>08</w:t>
      </w:r>
      <w:r w:rsidRPr="00080BC0">
        <w:rPr>
          <w:rFonts w:asciiTheme="minorHAnsi" w:hAnsiTheme="minorHAnsi" w:cstheme="minorHAnsi"/>
        </w:rPr>
        <w:t xml:space="preserve"> de </w:t>
      </w:r>
      <w:r w:rsidR="00EB0DA3">
        <w:rPr>
          <w:rFonts w:asciiTheme="minorHAnsi" w:hAnsiTheme="minorHAnsi" w:cstheme="minorHAnsi"/>
        </w:rPr>
        <w:t>outubro</w:t>
      </w:r>
      <w:r w:rsidRPr="00080BC0">
        <w:rPr>
          <w:rFonts w:asciiTheme="minorHAnsi" w:hAnsiTheme="minorHAnsi" w:cstheme="minorHAnsi"/>
        </w:rPr>
        <w:t xml:space="preserve"> de 2024</w:t>
      </w:r>
    </w:p>
    <w:p w14:paraId="5A20DD51" w14:textId="77777777" w:rsidR="00E53414" w:rsidRDefault="00E53414" w:rsidP="00E53414">
      <w:pPr>
        <w:ind w:right="118"/>
        <w:jc w:val="both"/>
        <w:rPr>
          <w:rFonts w:asciiTheme="minorHAnsi" w:hAnsiTheme="minorHAnsi" w:cstheme="minorHAnsi"/>
        </w:rPr>
      </w:pPr>
    </w:p>
    <w:p w14:paraId="65CAEFF1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2E8BDB44" w14:textId="77777777" w:rsidR="00714AAC" w:rsidRPr="00080BC0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1763DA31" w14:textId="29F015AB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080BC0">
        <w:rPr>
          <w:rFonts w:asciiTheme="minorHAnsi" w:hAnsiTheme="minorHAnsi" w:cstheme="minorHAnsi"/>
          <w:b/>
          <w:bCs/>
        </w:rPr>
        <w:t>Sydnei</w:t>
      </w:r>
      <w:proofErr w:type="spellEnd"/>
      <w:r w:rsidRPr="00080BC0">
        <w:rPr>
          <w:rFonts w:asciiTheme="minorHAnsi" w:hAnsiTheme="minorHAnsi" w:cstheme="minorHAnsi"/>
          <w:b/>
          <w:bCs/>
        </w:rPr>
        <w:t xml:space="preserve"> Dias Menezes</w:t>
      </w:r>
    </w:p>
    <w:p w14:paraId="17BCD6F5" w14:textId="329C1B3F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Arquiteto e Urbanista</w:t>
      </w:r>
    </w:p>
    <w:p w14:paraId="1D83D5C8" w14:textId="46BAA480" w:rsidR="00F559BD" w:rsidRPr="00080BC0" w:rsidRDefault="00E53414" w:rsidP="00714AAC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Presidente do CAU/RJ</w:t>
      </w:r>
    </w:p>
    <w:sectPr w:rsidR="00F559BD" w:rsidRPr="00080BC0" w:rsidSect="00411F87">
      <w:headerReference w:type="default" r:id="rId8"/>
      <w:footerReference w:type="default" r:id="rId9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C8423" w14:textId="77777777" w:rsidR="001E44E3" w:rsidRDefault="001E44E3" w:rsidP="00A7268C">
      <w:r>
        <w:separator/>
      </w:r>
    </w:p>
  </w:endnote>
  <w:endnote w:type="continuationSeparator" w:id="0">
    <w:p w14:paraId="1D20B9B7" w14:textId="77777777" w:rsidR="001E44E3" w:rsidRDefault="001E44E3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3E8C" w14:textId="77777777" w:rsidR="001E44E3" w:rsidRDefault="001E44E3" w:rsidP="00A7268C">
      <w:r>
        <w:separator/>
      </w:r>
    </w:p>
  </w:footnote>
  <w:footnote w:type="continuationSeparator" w:id="0">
    <w:p w14:paraId="0D7EFCA3" w14:textId="77777777" w:rsidR="001E44E3" w:rsidRDefault="001E44E3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77777777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6E"/>
    <w:multiLevelType w:val="hybridMultilevel"/>
    <w:tmpl w:val="B85C4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D4B"/>
    <w:multiLevelType w:val="hybridMultilevel"/>
    <w:tmpl w:val="C8FAAF6C"/>
    <w:lvl w:ilvl="0" w:tplc="E48A2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55FF1"/>
    <w:multiLevelType w:val="hybridMultilevel"/>
    <w:tmpl w:val="EF2C2DB4"/>
    <w:lvl w:ilvl="0" w:tplc="A0B2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45E30"/>
    <w:multiLevelType w:val="hybridMultilevel"/>
    <w:tmpl w:val="2AD48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726EC"/>
    <w:multiLevelType w:val="hybridMultilevel"/>
    <w:tmpl w:val="4538C784"/>
    <w:lvl w:ilvl="0" w:tplc="C4AC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8"/>
  </w:num>
  <w:num w:numId="5">
    <w:abstractNumId w:val="3"/>
  </w:num>
  <w:num w:numId="6">
    <w:abstractNumId w:val="17"/>
  </w:num>
  <w:num w:numId="7">
    <w:abstractNumId w:val="9"/>
  </w:num>
  <w:num w:numId="8">
    <w:abstractNumId w:val="21"/>
  </w:num>
  <w:num w:numId="9">
    <w:abstractNumId w:val="13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1"/>
  </w:num>
  <w:num w:numId="23">
    <w:abstractNumId w:val="20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029FA"/>
    <w:rsid w:val="00026F7C"/>
    <w:rsid w:val="00030CF6"/>
    <w:rsid w:val="000319C2"/>
    <w:rsid w:val="000335D7"/>
    <w:rsid w:val="000417EF"/>
    <w:rsid w:val="00043D6F"/>
    <w:rsid w:val="000564C3"/>
    <w:rsid w:val="000568A3"/>
    <w:rsid w:val="00057A0E"/>
    <w:rsid w:val="00065B6A"/>
    <w:rsid w:val="000754DE"/>
    <w:rsid w:val="00080BC0"/>
    <w:rsid w:val="0008121F"/>
    <w:rsid w:val="00083703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7868"/>
    <w:rsid w:val="001C5921"/>
    <w:rsid w:val="001C7BA9"/>
    <w:rsid w:val="001E2040"/>
    <w:rsid w:val="001E44E3"/>
    <w:rsid w:val="001F045A"/>
    <w:rsid w:val="00202688"/>
    <w:rsid w:val="0021628A"/>
    <w:rsid w:val="002171BB"/>
    <w:rsid w:val="00225DE5"/>
    <w:rsid w:val="00234CFA"/>
    <w:rsid w:val="00236CED"/>
    <w:rsid w:val="0024081B"/>
    <w:rsid w:val="0024317B"/>
    <w:rsid w:val="00254361"/>
    <w:rsid w:val="00256705"/>
    <w:rsid w:val="00257B2A"/>
    <w:rsid w:val="002712FF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964D6"/>
    <w:rsid w:val="003A31C0"/>
    <w:rsid w:val="003A6D1D"/>
    <w:rsid w:val="003B02C0"/>
    <w:rsid w:val="003B50EC"/>
    <w:rsid w:val="003B72CC"/>
    <w:rsid w:val="003D0BDC"/>
    <w:rsid w:val="003D2A5B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34821"/>
    <w:rsid w:val="00437683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D348E"/>
    <w:rsid w:val="004D45C1"/>
    <w:rsid w:val="004D6BD2"/>
    <w:rsid w:val="004F6F68"/>
    <w:rsid w:val="004F781B"/>
    <w:rsid w:val="00500180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D18AF"/>
    <w:rsid w:val="005D4768"/>
    <w:rsid w:val="005E4471"/>
    <w:rsid w:val="005F3024"/>
    <w:rsid w:val="006008DB"/>
    <w:rsid w:val="006117C6"/>
    <w:rsid w:val="0062115D"/>
    <w:rsid w:val="00621A52"/>
    <w:rsid w:val="00653C9B"/>
    <w:rsid w:val="00657943"/>
    <w:rsid w:val="0066080B"/>
    <w:rsid w:val="006662CF"/>
    <w:rsid w:val="00680183"/>
    <w:rsid w:val="00685621"/>
    <w:rsid w:val="00691983"/>
    <w:rsid w:val="006A37F7"/>
    <w:rsid w:val="006A6C0F"/>
    <w:rsid w:val="006C5ED0"/>
    <w:rsid w:val="006C6EB2"/>
    <w:rsid w:val="006C752A"/>
    <w:rsid w:val="006D4C1C"/>
    <w:rsid w:val="006E6260"/>
    <w:rsid w:val="006F730B"/>
    <w:rsid w:val="00714AAC"/>
    <w:rsid w:val="0074125B"/>
    <w:rsid w:val="007473FF"/>
    <w:rsid w:val="00747CC1"/>
    <w:rsid w:val="00751227"/>
    <w:rsid w:val="00762F74"/>
    <w:rsid w:val="007735D5"/>
    <w:rsid w:val="00775726"/>
    <w:rsid w:val="00775BF1"/>
    <w:rsid w:val="00776489"/>
    <w:rsid w:val="00787946"/>
    <w:rsid w:val="0079042A"/>
    <w:rsid w:val="00794F8C"/>
    <w:rsid w:val="00797688"/>
    <w:rsid w:val="00797994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0993"/>
    <w:rsid w:val="00861EC7"/>
    <w:rsid w:val="0087138B"/>
    <w:rsid w:val="00874C0D"/>
    <w:rsid w:val="0089536E"/>
    <w:rsid w:val="008B4DEB"/>
    <w:rsid w:val="008B6B95"/>
    <w:rsid w:val="008C2250"/>
    <w:rsid w:val="008D703F"/>
    <w:rsid w:val="008E2707"/>
    <w:rsid w:val="008E3CA8"/>
    <w:rsid w:val="00902F4C"/>
    <w:rsid w:val="0091413B"/>
    <w:rsid w:val="00921174"/>
    <w:rsid w:val="009225A4"/>
    <w:rsid w:val="00932688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96F6A"/>
    <w:rsid w:val="009A661D"/>
    <w:rsid w:val="009A6F90"/>
    <w:rsid w:val="009B33B5"/>
    <w:rsid w:val="009B7E82"/>
    <w:rsid w:val="009C1964"/>
    <w:rsid w:val="009C333F"/>
    <w:rsid w:val="009E4583"/>
    <w:rsid w:val="009E7E8A"/>
    <w:rsid w:val="009F5C8A"/>
    <w:rsid w:val="009F682C"/>
    <w:rsid w:val="00A0139A"/>
    <w:rsid w:val="00A11939"/>
    <w:rsid w:val="00A14E95"/>
    <w:rsid w:val="00A22495"/>
    <w:rsid w:val="00A25DE2"/>
    <w:rsid w:val="00A2758E"/>
    <w:rsid w:val="00A312C8"/>
    <w:rsid w:val="00A467B9"/>
    <w:rsid w:val="00A53D05"/>
    <w:rsid w:val="00A55A4D"/>
    <w:rsid w:val="00A62B96"/>
    <w:rsid w:val="00A63C02"/>
    <w:rsid w:val="00A63F2A"/>
    <w:rsid w:val="00A66E3C"/>
    <w:rsid w:val="00A7268C"/>
    <w:rsid w:val="00A75679"/>
    <w:rsid w:val="00A8060D"/>
    <w:rsid w:val="00A86E16"/>
    <w:rsid w:val="00AA035B"/>
    <w:rsid w:val="00AA13F8"/>
    <w:rsid w:val="00AB7278"/>
    <w:rsid w:val="00AC29FE"/>
    <w:rsid w:val="00AD0A68"/>
    <w:rsid w:val="00AD60E3"/>
    <w:rsid w:val="00AE2F91"/>
    <w:rsid w:val="00AF09DB"/>
    <w:rsid w:val="00AF3896"/>
    <w:rsid w:val="00B10076"/>
    <w:rsid w:val="00B127D3"/>
    <w:rsid w:val="00B17A48"/>
    <w:rsid w:val="00B20298"/>
    <w:rsid w:val="00B30629"/>
    <w:rsid w:val="00B43E00"/>
    <w:rsid w:val="00B47420"/>
    <w:rsid w:val="00B47976"/>
    <w:rsid w:val="00B56D84"/>
    <w:rsid w:val="00B56E83"/>
    <w:rsid w:val="00B650BF"/>
    <w:rsid w:val="00B708CD"/>
    <w:rsid w:val="00B7184A"/>
    <w:rsid w:val="00B741C3"/>
    <w:rsid w:val="00B81A66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95A68"/>
    <w:rsid w:val="00CB3005"/>
    <w:rsid w:val="00CC11F4"/>
    <w:rsid w:val="00CD1404"/>
    <w:rsid w:val="00D016A8"/>
    <w:rsid w:val="00D03E9C"/>
    <w:rsid w:val="00D0441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969F9"/>
    <w:rsid w:val="00DA1C75"/>
    <w:rsid w:val="00DA51C6"/>
    <w:rsid w:val="00DB3541"/>
    <w:rsid w:val="00DC23B2"/>
    <w:rsid w:val="00DD1BBC"/>
    <w:rsid w:val="00DE1E38"/>
    <w:rsid w:val="00DF1198"/>
    <w:rsid w:val="00E20AC1"/>
    <w:rsid w:val="00E24124"/>
    <w:rsid w:val="00E30BFE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0DA3"/>
    <w:rsid w:val="00EB3472"/>
    <w:rsid w:val="00EB3FEA"/>
    <w:rsid w:val="00EC36DC"/>
    <w:rsid w:val="00EC7AED"/>
    <w:rsid w:val="00EE5D89"/>
    <w:rsid w:val="00F42EAA"/>
    <w:rsid w:val="00F4475F"/>
    <w:rsid w:val="00F47FDF"/>
    <w:rsid w:val="00F559BD"/>
    <w:rsid w:val="00F6407A"/>
    <w:rsid w:val="00F72EAB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character" w:customStyle="1" w:styleId="normaltextrun">
    <w:name w:val="normaltextrun"/>
    <w:basedOn w:val="Fontepargpadro"/>
    <w:rsid w:val="00DD1BBC"/>
  </w:style>
  <w:style w:type="paragraph" w:customStyle="1" w:styleId="Default">
    <w:name w:val="Default"/>
    <w:rsid w:val="00DD1B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ixf074txh">
    <w:name w:val="markixf074txh"/>
    <w:basedOn w:val="Fontepargpadro"/>
    <w:rsid w:val="00860993"/>
  </w:style>
  <w:style w:type="character" w:customStyle="1" w:styleId="markr8ft359lq">
    <w:name w:val="markr8ft359lq"/>
    <w:basedOn w:val="Fontepargpadro"/>
    <w:rsid w:val="00860993"/>
  </w:style>
  <w:style w:type="character" w:customStyle="1" w:styleId="markmgupp0ci7">
    <w:name w:val="markmgupp0ci7"/>
    <w:basedOn w:val="Fontepargpadro"/>
    <w:rsid w:val="00860993"/>
  </w:style>
  <w:style w:type="character" w:customStyle="1" w:styleId="markiqysj5klr">
    <w:name w:val="markiqysj5klr"/>
    <w:basedOn w:val="Fontepargpadro"/>
    <w:rsid w:val="00860993"/>
  </w:style>
  <w:style w:type="character" w:customStyle="1" w:styleId="markiqt6jjak3">
    <w:name w:val="markiqt6jjak3"/>
    <w:basedOn w:val="Fontepargpadro"/>
    <w:rsid w:val="00860993"/>
  </w:style>
  <w:style w:type="character" w:customStyle="1" w:styleId="marktyt9g8jg9">
    <w:name w:val="marktyt9g8jg9"/>
    <w:basedOn w:val="Fontepargpadro"/>
    <w:rsid w:val="00860993"/>
  </w:style>
  <w:style w:type="character" w:customStyle="1" w:styleId="marku5zdka99z">
    <w:name w:val="marku5zdka99z"/>
    <w:basedOn w:val="Fontepargpadro"/>
    <w:rsid w:val="0086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98EE83-E9A2-4FFB-937C-524611E37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9EDC3-105D-4C55-9DAE-A156FBD373BA}"/>
</file>

<file path=customXml/itemProps3.xml><?xml version="1.0" encoding="utf-8"?>
<ds:datastoreItem xmlns:ds="http://schemas.openxmlformats.org/officeDocument/2006/customXml" ds:itemID="{80917280-42D7-46D0-91B2-A70133FA74CA}"/>
</file>

<file path=customXml/itemProps4.xml><?xml version="1.0" encoding="utf-8"?>
<ds:datastoreItem xmlns:ds="http://schemas.openxmlformats.org/officeDocument/2006/customXml" ds:itemID="{84F234F6-8403-475D-90D4-F2197E0AB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Cajá Comunicação</dc:creator>
  <cp:lastModifiedBy>Alessandra AV. Vandelli</cp:lastModifiedBy>
  <cp:revision>5</cp:revision>
  <cp:lastPrinted>2024-10-09T21:27:00Z</cp:lastPrinted>
  <dcterms:created xsi:type="dcterms:W3CDTF">2024-10-09T21:28:00Z</dcterms:created>
  <dcterms:modified xsi:type="dcterms:W3CDTF">2024-10-09T22:01:00Z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