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9" w:type="dxa"/>
        <w:tblInd w:w="3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6803"/>
      </w:tblGrid>
      <w:tr w:rsidR="0089536E" w:rsidRPr="00982A51" w14:paraId="6C45C269" w14:textId="77777777" w:rsidTr="0089536E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29C5A9" w14:textId="77777777" w:rsidR="0089536E" w:rsidRPr="00982A51" w:rsidRDefault="0089536E" w:rsidP="0089536E">
            <w:pPr>
              <w:suppressLineNumbers/>
              <w:suppressAutoHyphens/>
              <w:ind w:left="84" w:hanging="84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2A51">
              <w:rPr>
                <w:rFonts w:asciiTheme="minorHAnsi" w:eastAsia="Times New Roman" w:hAnsiTheme="minorHAnsi" w:cstheme="minorHAnsi"/>
                <w:b/>
                <w:bCs/>
              </w:rPr>
              <w:t>PROCESSO Nº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020C4" w14:textId="25BD9C8A" w:rsidR="0089536E" w:rsidRPr="00982A51" w:rsidRDefault="008C3CF7" w:rsidP="0089536E">
            <w:pPr>
              <w:suppressLineNumbers/>
              <w:suppressAutoHyphens/>
              <w:rPr>
                <w:rFonts w:asciiTheme="minorHAnsi" w:eastAsia="Times New Roman" w:hAnsiTheme="minorHAnsi" w:cstheme="minorHAnsi"/>
              </w:rPr>
            </w:pPr>
            <w:r w:rsidRPr="00080BC0">
              <w:rPr>
                <w:rFonts w:asciiTheme="minorHAnsi" w:eastAsia="Times New Roman" w:hAnsiTheme="minorHAnsi" w:cstheme="minorHAnsi"/>
              </w:rPr>
              <w:t xml:space="preserve">SEI </w:t>
            </w:r>
            <w:r w:rsidRPr="00714AAC">
              <w:rPr>
                <w:rFonts w:asciiTheme="minorHAnsi" w:eastAsia="Times New Roman" w:hAnsiTheme="minorHAnsi" w:cstheme="minorHAnsi"/>
              </w:rPr>
              <w:t>000172.000488/2024-89</w:t>
            </w:r>
          </w:p>
        </w:tc>
      </w:tr>
    </w:tbl>
    <w:p w14:paraId="12AEF08B" w14:textId="77777777" w:rsidR="00E36CAC" w:rsidRPr="00982A51" w:rsidRDefault="00E36CAC" w:rsidP="00E36CAC">
      <w:pPr>
        <w:ind w:left="284" w:right="118"/>
        <w:rPr>
          <w:rFonts w:asciiTheme="minorHAnsi" w:hAnsiTheme="minorHAnsi" w:cstheme="minorHAnsi"/>
        </w:rPr>
      </w:pPr>
    </w:p>
    <w:tbl>
      <w:tblPr>
        <w:tblW w:w="8860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734"/>
      </w:tblGrid>
      <w:tr w:rsidR="00E20AC1" w:rsidRPr="00982A51" w14:paraId="36458FAF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4EC4C8" w14:textId="45559A30" w:rsidR="00E20AC1" w:rsidRPr="00982A51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982A51">
              <w:rPr>
                <w:rFonts w:asciiTheme="minorHAnsi" w:hAnsiTheme="minorHAnsi" w:cstheme="minorHAnsi"/>
                <w:b/>
                <w:bCs/>
              </w:rPr>
              <w:t>INTERESSADO</w:t>
            </w:r>
          </w:p>
        </w:tc>
        <w:tc>
          <w:tcPr>
            <w:tcW w:w="6734" w:type="dxa"/>
            <w:vAlign w:val="center"/>
          </w:tcPr>
          <w:p w14:paraId="54E02703" w14:textId="327A64D7" w:rsidR="00E20AC1" w:rsidRPr="00982A51" w:rsidRDefault="0089536E" w:rsidP="00E20AC1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982A51">
              <w:rPr>
                <w:rFonts w:asciiTheme="minorHAnsi" w:hAnsiTheme="minorHAnsi" w:cstheme="minorHAnsi"/>
                <w:bCs/>
              </w:rPr>
              <w:t xml:space="preserve">CAU/BR </w:t>
            </w:r>
            <w:r w:rsidR="002C4E17" w:rsidRPr="00982A51">
              <w:rPr>
                <w:rFonts w:asciiTheme="minorHAnsi" w:hAnsiTheme="minorHAnsi" w:cstheme="minorHAnsi"/>
                <w:bCs/>
              </w:rPr>
              <w:t>e</w:t>
            </w:r>
            <w:r w:rsidRPr="00982A51">
              <w:rPr>
                <w:rFonts w:asciiTheme="minorHAnsi" w:hAnsiTheme="minorHAnsi" w:cstheme="minorHAnsi"/>
                <w:bCs/>
              </w:rPr>
              <w:t xml:space="preserve"> CAU/RJ</w:t>
            </w:r>
          </w:p>
        </w:tc>
      </w:tr>
      <w:tr w:rsidR="000A45B6" w:rsidRPr="00982A51" w14:paraId="41E3D387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A5EE23" w14:textId="73932257" w:rsidR="000A45B6" w:rsidRPr="00982A51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982A51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6734" w:type="dxa"/>
            <w:vAlign w:val="center"/>
          </w:tcPr>
          <w:p w14:paraId="69AD8C14" w14:textId="5DE8B648" w:rsidR="000A45B6" w:rsidRPr="00982A51" w:rsidRDefault="001B30B4" w:rsidP="00982A51">
            <w:pPr>
              <w:ind w:right="118"/>
              <w:jc w:val="both"/>
              <w:rPr>
                <w:rFonts w:asciiTheme="minorHAnsi" w:hAnsiTheme="minorHAnsi" w:cstheme="minorHAnsi"/>
                <w:bCs/>
              </w:rPr>
            </w:pPr>
            <w:r w:rsidRPr="00982A51">
              <w:rPr>
                <w:rFonts w:asciiTheme="minorHAnsi" w:hAnsiTheme="minorHAnsi" w:cstheme="minorHAnsi"/>
                <w:bCs/>
              </w:rPr>
              <w:t>Aprimoramento da Resolução nº 116 – Escritórios Descentralizados</w:t>
            </w:r>
          </w:p>
        </w:tc>
      </w:tr>
    </w:tbl>
    <w:p w14:paraId="5BB28F04" w14:textId="77777777" w:rsidR="00E36CAC" w:rsidRPr="00982A51" w:rsidRDefault="00E36CAC" w:rsidP="00E36CAC">
      <w:pPr>
        <w:ind w:right="118"/>
        <w:rPr>
          <w:rFonts w:asciiTheme="minorHAnsi" w:hAnsiTheme="minorHAnsi" w:cstheme="minorHAnsi"/>
        </w:rPr>
      </w:pPr>
    </w:p>
    <w:tbl>
      <w:tblPr>
        <w:tblW w:w="86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646"/>
      </w:tblGrid>
      <w:tr w:rsidR="00E36CAC" w:rsidRPr="00982A51" w14:paraId="71DD9C66" w14:textId="77777777" w:rsidTr="0089536E">
        <w:trPr>
          <w:trHeight w:val="330"/>
        </w:trPr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256697" w14:textId="5C678185" w:rsidR="00E36CAC" w:rsidRPr="00982A51" w:rsidRDefault="0089536E" w:rsidP="008C3CF7">
            <w:pPr>
              <w:ind w:right="118"/>
              <w:jc w:val="center"/>
              <w:rPr>
                <w:rFonts w:asciiTheme="minorHAnsi" w:hAnsiTheme="minorHAnsi" w:cstheme="minorHAnsi"/>
                <w:b/>
              </w:rPr>
            </w:pPr>
            <w:r w:rsidRPr="00982A51">
              <w:rPr>
                <w:rFonts w:asciiTheme="minorHAnsi" w:eastAsia="Times New Roman" w:hAnsiTheme="minorHAnsi" w:cstheme="minorHAnsi"/>
                <w:b/>
                <w:bCs/>
              </w:rPr>
              <w:t>DELIBERAÇÃO PLENÁRIA DPORJ- 0</w:t>
            </w:r>
            <w:r w:rsidR="008C3CF7">
              <w:rPr>
                <w:rFonts w:asciiTheme="minorHAnsi" w:eastAsia="Times New Roman" w:hAnsiTheme="minorHAnsi" w:cstheme="minorHAnsi"/>
                <w:b/>
                <w:bCs/>
              </w:rPr>
              <w:t>31</w:t>
            </w:r>
            <w:r w:rsidRPr="00982A51">
              <w:rPr>
                <w:rFonts w:asciiTheme="minorHAnsi" w:eastAsia="Times New Roman" w:hAnsiTheme="minorHAnsi" w:cstheme="minorHAnsi"/>
                <w:b/>
                <w:bCs/>
              </w:rPr>
              <w:t>/2024</w:t>
            </w:r>
          </w:p>
        </w:tc>
      </w:tr>
    </w:tbl>
    <w:p w14:paraId="5DC5E479" w14:textId="77777777" w:rsidR="00E36CAC" w:rsidRPr="00982A51" w:rsidRDefault="00E36CAC" w:rsidP="0089536E">
      <w:pPr>
        <w:tabs>
          <w:tab w:val="left" w:pos="10206"/>
        </w:tabs>
        <w:ind w:left="993" w:right="118"/>
        <w:rPr>
          <w:rFonts w:asciiTheme="minorHAnsi" w:hAnsiTheme="minorHAnsi" w:cstheme="minorHAnsi"/>
        </w:rPr>
      </w:pPr>
    </w:p>
    <w:p w14:paraId="6559587A" w14:textId="034612D1" w:rsidR="00AB2276" w:rsidRPr="00982A51" w:rsidRDefault="00700118" w:rsidP="00AB2276">
      <w:pPr>
        <w:pStyle w:val="NormalWeb"/>
        <w:ind w:left="4253"/>
        <w:jc w:val="both"/>
        <w:rPr>
          <w:rFonts w:asciiTheme="minorHAnsi" w:hAnsiTheme="minorHAnsi" w:cstheme="minorHAnsi"/>
          <w:color w:val="000000"/>
        </w:rPr>
      </w:pPr>
      <w:r w:rsidRPr="00982A51">
        <w:rPr>
          <w:rFonts w:asciiTheme="minorHAnsi" w:hAnsiTheme="minorHAnsi" w:cstheme="minorHAnsi"/>
          <w:color w:val="000000"/>
        </w:rPr>
        <w:t xml:space="preserve">Apresenta contribuições para serem </w:t>
      </w:r>
      <w:r w:rsidR="00B64B44" w:rsidRPr="00982A51">
        <w:rPr>
          <w:rFonts w:asciiTheme="minorHAnsi" w:hAnsiTheme="minorHAnsi" w:cstheme="minorHAnsi"/>
          <w:color w:val="000000"/>
        </w:rPr>
        <w:t>enviadas à COA-CAU/BR para aprimoramento da Resoluç</w:t>
      </w:r>
      <w:r w:rsidR="00AB2276" w:rsidRPr="00982A51">
        <w:rPr>
          <w:rFonts w:asciiTheme="minorHAnsi" w:hAnsiTheme="minorHAnsi" w:cstheme="minorHAnsi"/>
          <w:color w:val="000000"/>
        </w:rPr>
        <w:t>ão</w:t>
      </w:r>
      <w:r w:rsidR="00B64B44" w:rsidRPr="00982A51">
        <w:rPr>
          <w:rFonts w:asciiTheme="minorHAnsi" w:hAnsiTheme="minorHAnsi" w:cstheme="minorHAnsi"/>
          <w:color w:val="000000"/>
        </w:rPr>
        <w:t xml:space="preserve"> </w:t>
      </w:r>
      <w:r w:rsidR="00A47443" w:rsidRPr="00982A51">
        <w:rPr>
          <w:rFonts w:asciiTheme="minorHAnsi" w:hAnsiTheme="minorHAnsi" w:cstheme="minorHAnsi"/>
          <w:color w:val="000000"/>
        </w:rPr>
        <w:t xml:space="preserve">CAU/BR Nº </w:t>
      </w:r>
      <w:r w:rsidR="001B30B4" w:rsidRPr="00982A51">
        <w:rPr>
          <w:rFonts w:asciiTheme="minorHAnsi" w:hAnsiTheme="minorHAnsi" w:cstheme="minorHAnsi"/>
          <w:color w:val="000000"/>
        </w:rPr>
        <w:t>116/2016</w:t>
      </w:r>
      <w:r w:rsidR="00B64B44" w:rsidRPr="00982A51">
        <w:rPr>
          <w:rFonts w:asciiTheme="minorHAnsi" w:hAnsiTheme="minorHAnsi" w:cstheme="minorHAnsi"/>
          <w:color w:val="000000"/>
        </w:rPr>
        <w:t xml:space="preserve"> sobre </w:t>
      </w:r>
      <w:r w:rsidR="001B30B4" w:rsidRPr="00982A51">
        <w:rPr>
          <w:rFonts w:asciiTheme="minorHAnsi" w:hAnsiTheme="minorHAnsi" w:cstheme="minorHAnsi"/>
          <w:color w:val="000000"/>
        </w:rPr>
        <w:t>a criação de escritórios descentralizados e sobre as atividades de representação no âmbito dos CAU/UF</w:t>
      </w:r>
      <w:r w:rsidR="00AB2276" w:rsidRPr="00982A51">
        <w:rPr>
          <w:rFonts w:asciiTheme="minorHAnsi" w:hAnsiTheme="minorHAnsi" w:cstheme="minorHAnsi"/>
          <w:color w:val="000000"/>
        </w:rPr>
        <w:t>.</w:t>
      </w:r>
    </w:p>
    <w:p w14:paraId="354EA609" w14:textId="1359D455" w:rsidR="0089536E" w:rsidRPr="00982A51" w:rsidRDefault="0089536E" w:rsidP="009F5C8A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982A51">
        <w:rPr>
          <w:rFonts w:asciiTheme="minorHAnsi" w:hAnsiTheme="minorHAnsi" w:cstheme="minorHAnsi"/>
          <w:color w:val="000000"/>
        </w:rPr>
        <w:t xml:space="preserve">O PLENÁRIO DO CONSELHO DE ARQUITETURA E URBANISMO DO RIO DE JANEIRO - CAU/RJ, no exercício das competências e prerrogativas de que </w:t>
      </w:r>
      <w:r w:rsidRPr="00982A51">
        <w:rPr>
          <w:rFonts w:asciiTheme="minorHAnsi" w:hAnsiTheme="minorHAnsi" w:cstheme="minorHAnsi"/>
        </w:rPr>
        <w:t>trata</w:t>
      </w:r>
      <w:r w:rsidR="00C16D34" w:rsidRPr="00982A51">
        <w:rPr>
          <w:rFonts w:asciiTheme="minorHAnsi" w:hAnsiTheme="minorHAnsi" w:cstheme="minorHAnsi"/>
        </w:rPr>
        <w:t>m o inciso X do artigo 4º,</w:t>
      </w:r>
      <w:r w:rsidRPr="00982A51">
        <w:rPr>
          <w:rFonts w:asciiTheme="minorHAnsi" w:hAnsiTheme="minorHAnsi" w:cstheme="minorHAnsi"/>
        </w:rPr>
        <w:t xml:space="preserve"> </w:t>
      </w:r>
      <w:r w:rsidR="00C16D34" w:rsidRPr="00982A51">
        <w:rPr>
          <w:rFonts w:asciiTheme="minorHAnsi" w:hAnsiTheme="minorHAnsi" w:cstheme="minorHAnsi"/>
        </w:rPr>
        <w:t xml:space="preserve">o </w:t>
      </w:r>
      <w:r w:rsidRPr="00982A51">
        <w:rPr>
          <w:rFonts w:asciiTheme="minorHAnsi" w:hAnsiTheme="minorHAnsi" w:cstheme="minorHAnsi"/>
        </w:rPr>
        <w:t>artigo 9º</w:t>
      </w:r>
      <w:r w:rsidR="00C16D34" w:rsidRPr="00982A51">
        <w:rPr>
          <w:rFonts w:asciiTheme="minorHAnsi" w:hAnsiTheme="minorHAnsi" w:cstheme="minorHAnsi"/>
        </w:rPr>
        <w:t xml:space="preserve"> da Subseção I e o artigo 10</w:t>
      </w:r>
      <w:r w:rsidRPr="00982A51">
        <w:rPr>
          <w:rFonts w:asciiTheme="minorHAnsi" w:hAnsiTheme="minorHAnsi" w:cstheme="minorHAnsi"/>
        </w:rPr>
        <w:t xml:space="preserve"> do Regimento Interno do CAU/RJ, </w:t>
      </w:r>
      <w:r w:rsidRPr="00982A51">
        <w:rPr>
          <w:rFonts w:asciiTheme="minorHAnsi" w:hAnsiTheme="minorHAnsi" w:cstheme="minorHAnsi"/>
          <w:color w:val="000000"/>
        </w:rPr>
        <w:t xml:space="preserve">reunido ordinariamente por meio de reunião híbrida, no </w:t>
      </w:r>
      <w:r w:rsidR="00B64B44" w:rsidRPr="00982A51">
        <w:rPr>
          <w:rFonts w:asciiTheme="minorHAnsi" w:hAnsiTheme="minorHAnsi" w:cstheme="minorHAnsi"/>
          <w:color w:val="000000"/>
        </w:rPr>
        <w:t xml:space="preserve">dia </w:t>
      </w:r>
      <w:r w:rsidR="00AB2276" w:rsidRPr="00982A51">
        <w:rPr>
          <w:rFonts w:asciiTheme="minorHAnsi" w:hAnsiTheme="minorHAnsi" w:cstheme="minorHAnsi"/>
          <w:color w:val="000000"/>
        </w:rPr>
        <w:t>XX</w:t>
      </w:r>
      <w:r w:rsidR="00B64B44" w:rsidRPr="00982A51">
        <w:rPr>
          <w:rFonts w:asciiTheme="minorHAnsi" w:hAnsiTheme="minorHAnsi" w:cstheme="minorHAnsi"/>
          <w:color w:val="000000"/>
        </w:rPr>
        <w:t xml:space="preserve"> de </w:t>
      </w:r>
      <w:r w:rsidR="00982A51" w:rsidRPr="00982A51">
        <w:rPr>
          <w:rFonts w:asciiTheme="minorHAnsi" w:hAnsiTheme="minorHAnsi" w:cstheme="minorHAnsi"/>
          <w:color w:val="000000"/>
        </w:rPr>
        <w:t>setembro</w:t>
      </w:r>
      <w:r w:rsidR="00B64B44" w:rsidRPr="00982A51">
        <w:rPr>
          <w:rFonts w:asciiTheme="minorHAnsi" w:hAnsiTheme="minorHAnsi" w:cstheme="minorHAnsi"/>
          <w:color w:val="000000"/>
        </w:rPr>
        <w:t xml:space="preserve"> </w:t>
      </w:r>
      <w:r w:rsidRPr="00982A51">
        <w:rPr>
          <w:rFonts w:asciiTheme="minorHAnsi" w:hAnsiTheme="minorHAnsi" w:cstheme="minorHAnsi"/>
          <w:color w:val="000000"/>
        </w:rPr>
        <w:t>de 2024, após análise do assunto em epígrafe, e</w:t>
      </w:r>
      <w:r w:rsidR="00C16D34" w:rsidRPr="00982A51">
        <w:rPr>
          <w:rFonts w:asciiTheme="minorHAnsi" w:hAnsiTheme="minorHAnsi" w:cstheme="minorHAnsi"/>
          <w:color w:val="000000"/>
        </w:rPr>
        <w:t>:</w:t>
      </w:r>
    </w:p>
    <w:p w14:paraId="5DC96D77" w14:textId="5D0FBE5C" w:rsidR="001B30B4" w:rsidRPr="00982A51" w:rsidRDefault="00B64B44" w:rsidP="001B30B4">
      <w:pPr>
        <w:pStyle w:val="Corpodetexto"/>
        <w:jc w:val="both"/>
        <w:rPr>
          <w:rFonts w:asciiTheme="minorHAnsi" w:hAnsiTheme="minorHAnsi" w:cstheme="minorHAnsi"/>
        </w:rPr>
      </w:pPr>
      <w:r w:rsidRPr="00982A51">
        <w:rPr>
          <w:rFonts w:asciiTheme="minorHAnsi" w:hAnsiTheme="minorHAnsi" w:cstheme="minorHAnsi"/>
        </w:rPr>
        <w:t xml:space="preserve">Considerando </w:t>
      </w:r>
      <w:r w:rsidR="001B30B4" w:rsidRPr="00982A51">
        <w:rPr>
          <w:rFonts w:asciiTheme="minorHAnsi" w:hAnsiTheme="minorHAnsi" w:cstheme="minorHAnsi"/>
        </w:rPr>
        <w:t>Deliberação nº 033/2024 – COA – CAU/BR, que aprova o anteprojeto de resolução que altera a Resolução CAU/BR n° 116/2016, bem como a proposta de alteração</w:t>
      </w:r>
    </w:p>
    <w:p w14:paraId="439FEC70" w14:textId="10171B80" w:rsidR="001B30B4" w:rsidRPr="00982A51" w:rsidRDefault="001B30B4" w:rsidP="001B30B4">
      <w:pPr>
        <w:pStyle w:val="Corpodetexto"/>
        <w:jc w:val="both"/>
        <w:rPr>
          <w:rFonts w:asciiTheme="minorHAnsi" w:hAnsiTheme="minorHAnsi" w:cstheme="minorHAnsi"/>
        </w:rPr>
      </w:pPr>
      <w:proofErr w:type="gramStart"/>
      <w:r w:rsidRPr="00982A51">
        <w:rPr>
          <w:rFonts w:asciiTheme="minorHAnsi" w:hAnsiTheme="minorHAnsi" w:cstheme="minorHAnsi"/>
        </w:rPr>
        <w:t>final</w:t>
      </w:r>
      <w:proofErr w:type="gramEnd"/>
      <w:r w:rsidRPr="00982A51">
        <w:rPr>
          <w:rFonts w:asciiTheme="minorHAnsi" w:hAnsiTheme="minorHAnsi" w:cstheme="minorHAnsi"/>
        </w:rPr>
        <w:t xml:space="preserve"> na própria resolução;</w:t>
      </w:r>
    </w:p>
    <w:p w14:paraId="099BDD56" w14:textId="77777777" w:rsidR="001B30B4" w:rsidRPr="00982A51" w:rsidRDefault="001B30B4" w:rsidP="001B30B4">
      <w:pPr>
        <w:pStyle w:val="Corpodetexto"/>
        <w:jc w:val="both"/>
        <w:rPr>
          <w:rFonts w:asciiTheme="minorHAnsi" w:hAnsiTheme="minorHAnsi" w:cstheme="minorHAnsi"/>
        </w:rPr>
      </w:pPr>
    </w:p>
    <w:p w14:paraId="42B9CB10" w14:textId="24ABC74E" w:rsidR="001B30B4" w:rsidRPr="00982A51" w:rsidRDefault="001B30B4" w:rsidP="001B30B4">
      <w:pPr>
        <w:pStyle w:val="Corpodetexto"/>
        <w:jc w:val="both"/>
        <w:rPr>
          <w:rFonts w:asciiTheme="minorHAnsi" w:hAnsiTheme="minorHAnsi" w:cstheme="minorHAnsi"/>
        </w:rPr>
      </w:pPr>
      <w:r w:rsidRPr="00982A51">
        <w:rPr>
          <w:rFonts w:asciiTheme="minorHAnsi" w:hAnsiTheme="minorHAnsi" w:cstheme="minorHAnsi"/>
        </w:rPr>
        <w:t>Considerando Ofício circular nº 075/2024 - CAU/BR – PRES, que encaminha a Deliberação nº 033/2024 – COA – CAU/BR e solicita aos CAU/UF contribuições com prazo de devolução até 6 de setembro de 2024;</w:t>
      </w:r>
    </w:p>
    <w:p w14:paraId="1AAB9C79" w14:textId="77777777" w:rsidR="001B30B4" w:rsidRPr="00982A51" w:rsidRDefault="001B30B4" w:rsidP="001B30B4">
      <w:pPr>
        <w:pStyle w:val="Corpodetexto"/>
        <w:jc w:val="both"/>
        <w:rPr>
          <w:rFonts w:asciiTheme="minorHAnsi" w:hAnsiTheme="minorHAnsi" w:cstheme="minorHAnsi"/>
        </w:rPr>
      </w:pPr>
    </w:p>
    <w:p w14:paraId="12C96F1E" w14:textId="06B3B53D" w:rsidR="001B30B4" w:rsidRPr="00982A51" w:rsidRDefault="00F34B1B" w:rsidP="001B30B4">
      <w:pPr>
        <w:pStyle w:val="Corpodetexto"/>
        <w:jc w:val="both"/>
        <w:rPr>
          <w:rFonts w:asciiTheme="minorHAnsi" w:hAnsiTheme="minorHAnsi" w:cstheme="minorHAnsi"/>
        </w:rPr>
      </w:pPr>
      <w:r w:rsidRPr="00982A51">
        <w:rPr>
          <w:rFonts w:asciiTheme="minorHAnsi" w:hAnsiTheme="minorHAnsi" w:cstheme="minorHAnsi"/>
        </w:rPr>
        <w:t>Após análise da Gerência Técnica do CAU/RJ da proposta de alteração da referida Resolução, sugerimos alteração do termo "arquitetura precária", no Art. 9º, para o termo "arquitetura efêmera", considerando que a definição é a mesma e o termo "efêmero" tem sido mais utilizado atualmente.</w:t>
      </w:r>
    </w:p>
    <w:p w14:paraId="44FB8FE5" w14:textId="77777777" w:rsidR="001B30B4" w:rsidRPr="00982A51" w:rsidRDefault="001B30B4" w:rsidP="001B30B4">
      <w:pPr>
        <w:pStyle w:val="Corpodetexto"/>
        <w:jc w:val="both"/>
        <w:rPr>
          <w:rFonts w:asciiTheme="minorHAnsi" w:hAnsiTheme="minorHAnsi" w:cstheme="minorHAnsi"/>
        </w:rPr>
      </w:pPr>
    </w:p>
    <w:p w14:paraId="2A007F2A" w14:textId="77777777" w:rsidR="00F34B1B" w:rsidRPr="00982A51" w:rsidRDefault="00F34B1B" w:rsidP="001B30B4">
      <w:pPr>
        <w:pStyle w:val="Corpodetexto"/>
        <w:jc w:val="both"/>
        <w:rPr>
          <w:rFonts w:asciiTheme="minorHAnsi" w:hAnsiTheme="minorHAnsi" w:cstheme="minorHAnsi"/>
        </w:rPr>
      </w:pPr>
    </w:p>
    <w:p w14:paraId="0F622AF9" w14:textId="54B87F61" w:rsidR="00C16D34" w:rsidRPr="00982A51" w:rsidRDefault="00EB3472" w:rsidP="001B30B4">
      <w:pPr>
        <w:pStyle w:val="Corpodetexto"/>
        <w:jc w:val="both"/>
        <w:rPr>
          <w:rFonts w:asciiTheme="minorHAnsi" w:hAnsiTheme="minorHAnsi" w:cstheme="minorHAnsi"/>
          <w:b/>
          <w:color w:val="000000"/>
        </w:rPr>
      </w:pPr>
      <w:r w:rsidRPr="00982A51">
        <w:rPr>
          <w:rFonts w:asciiTheme="minorHAnsi" w:hAnsiTheme="minorHAnsi" w:cstheme="minorHAnsi"/>
          <w:b/>
          <w:color w:val="000000"/>
        </w:rPr>
        <w:t>DELIBER</w:t>
      </w:r>
      <w:r w:rsidR="002C4E17" w:rsidRPr="00982A51">
        <w:rPr>
          <w:rFonts w:asciiTheme="minorHAnsi" w:hAnsiTheme="minorHAnsi" w:cstheme="minorHAnsi"/>
          <w:b/>
          <w:color w:val="000000"/>
        </w:rPr>
        <w:t>OU</w:t>
      </w:r>
      <w:r w:rsidRPr="00982A51">
        <w:rPr>
          <w:rFonts w:asciiTheme="minorHAnsi" w:hAnsiTheme="minorHAnsi" w:cstheme="minorHAnsi"/>
          <w:b/>
          <w:color w:val="000000"/>
        </w:rPr>
        <w:t>:</w:t>
      </w:r>
    </w:p>
    <w:p w14:paraId="50F9C0FC" w14:textId="08C63DE6" w:rsidR="005C32E8" w:rsidRPr="00982A51" w:rsidRDefault="00E369CD" w:rsidP="005C32E8">
      <w:pPr>
        <w:pStyle w:val="Default"/>
        <w:numPr>
          <w:ilvl w:val="0"/>
          <w:numId w:val="21"/>
        </w:numPr>
        <w:spacing w:before="240" w:after="240"/>
        <w:contextualSpacing/>
        <w:jc w:val="both"/>
        <w:rPr>
          <w:rFonts w:asciiTheme="minorHAnsi" w:hAnsiTheme="minorHAnsi" w:cstheme="minorHAnsi"/>
        </w:rPr>
      </w:pPr>
      <w:r w:rsidRPr="00982A51">
        <w:rPr>
          <w:rFonts w:asciiTheme="minorHAnsi" w:hAnsiTheme="minorHAnsi" w:cstheme="minorHAnsi"/>
        </w:rPr>
        <w:t xml:space="preserve">Aprovar </w:t>
      </w:r>
      <w:r w:rsidR="005C32E8" w:rsidRPr="00982A51">
        <w:rPr>
          <w:rFonts w:asciiTheme="minorHAnsi" w:hAnsiTheme="minorHAnsi" w:cstheme="minorHAnsi"/>
        </w:rPr>
        <w:t xml:space="preserve">sugestão de </w:t>
      </w:r>
      <w:r w:rsidR="00F34B1B" w:rsidRPr="00982A51">
        <w:rPr>
          <w:rFonts w:asciiTheme="minorHAnsi" w:hAnsiTheme="minorHAnsi" w:cstheme="minorHAnsi"/>
          <w:lang w:bidi="pt-BR"/>
        </w:rPr>
        <w:t>alteração do termo "arquitetura precária", no Art. 9º, para o termo "arquitetura efêmera", considerando que a definição é a mesma e o termo "efêmero" tem sido mais u</w:t>
      </w:r>
      <w:r w:rsidR="00F34B1B" w:rsidRPr="00982A51">
        <w:rPr>
          <w:rFonts w:asciiTheme="minorHAnsi" w:hAnsiTheme="minorHAnsi" w:cstheme="minorHAnsi"/>
        </w:rPr>
        <w:t>tilizado</w:t>
      </w:r>
      <w:r w:rsidR="00F34B1B" w:rsidRPr="00982A51">
        <w:rPr>
          <w:rFonts w:asciiTheme="minorHAnsi" w:hAnsiTheme="minorHAnsi" w:cstheme="minorHAnsi"/>
          <w:lang w:bidi="pt-BR"/>
        </w:rPr>
        <w:t xml:space="preserve"> atualmente.</w:t>
      </w:r>
    </w:p>
    <w:p w14:paraId="5E384B64" w14:textId="77777777" w:rsidR="005C32E8" w:rsidRPr="00982A51" w:rsidRDefault="005C32E8" w:rsidP="005C32E8">
      <w:pPr>
        <w:pStyle w:val="Default"/>
        <w:spacing w:before="240" w:after="240"/>
        <w:ind w:left="720"/>
        <w:contextualSpacing/>
        <w:jc w:val="both"/>
        <w:rPr>
          <w:rFonts w:asciiTheme="minorHAnsi" w:hAnsiTheme="minorHAnsi" w:cstheme="minorHAnsi"/>
        </w:rPr>
      </w:pPr>
    </w:p>
    <w:p w14:paraId="557F02FE" w14:textId="186C8F58" w:rsidR="00F34B1B" w:rsidRPr="00982A51" w:rsidRDefault="00E369CD" w:rsidP="00CD7401">
      <w:pPr>
        <w:pStyle w:val="Default"/>
        <w:numPr>
          <w:ilvl w:val="0"/>
          <w:numId w:val="21"/>
        </w:numPr>
        <w:spacing w:before="240" w:after="240"/>
        <w:contextualSpacing/>
        <w:jc w:val="both"/>
        <w:rPr>
          <w:rFonts w:asciiTheme="minorHAnsi" w:hAnsiTheme="minorHAnsi" w:cstheme="minorHAnsi"/>
        </w:rPr>
      </w:pPr>
      <w:r w:rsidRPr="00982A51">
        <w:rPr>
          <w:rFonts w:asciiTheme="minorHAnsi" w:hAnsiTheme="minorHAnsi" w:cstheme="minorHAnsi"/>
        </w:rPr>
        <w:t>Encaminhar esta</w:t>
      </w:r>
      <w:r w:rsidR="00E53414" w:rsidRPr="00982A51">
        <w:rPr>
          <w:rFonts w:asciiTheme="minorHAnsi" w:hAnsiTheme="minorHAnsi" w:cstheme="minorHAnsi"/>
        </w:rPr>
        <w:t xml:space="preserve"> DELIBERAÇÃO PLENÁRIA DPORJ Nº </w:t>
      </w:r>
      <w:r w:rsidR="004C603A" w:rsidRPr="00982A51">
        <w:rPr>
          <w:rFonts w:asciiTheme="minorHAnsi" w:hAnsiTheme="minorHAnsi" w:cstheme="minorHAnsi"/>
        </w:rPr>
        <w:t>00x</w:t>
      </w:r>
      <w:r w:rsidR="00E53414" w:rsidRPr="00982A51">
        <w:rPr>
          <w:rFonts w:asciiTheme="minorHAnsi" w:hAnsiTheme="minorHAnsi" w:cstheme="minorHAnsi"/>
        </w:rPr>
        <w:t xml:space="preserve">/2024, </w:t>
      </w:r>
      <w:r w:rsidRPr="00982A51">
        <w:rPr>
          <w:rFonts w:asciiTheme="minorHAnsi" w:hAnsiTheme="minorHAnsi" w:cstheme="minorHAnsi"/>
        </w:rPr>
        <w:t xml:space="preserve">para a COA- CAU/BR, a fim de contribuir para a </w:t>
      </w:r>
      <w:r w:rsidR="00F34B1B" w:rsidRPr="00982A51">
        <w:rPr>
          <w:rFonts w:asciiTheme="minorHAnsi" w:hAnsiTheme="minorHAnsi" w:cstheme="minorHAnsi"/>
        </w:rPr>
        <w:t xml:space="preserve">proposta de alteração final </w:t>
      </w:r>
    </w:p>
    <w:p w14:paraId="1D80003F" w14:textId="77777777" w:rsidR="00F34B1B" w:rsidRPr="00982A51" w:rsidRDefault="00F34B1B" w:rsidP="00F34B1B">
      <w:pPr>
        <w:pStyle w:val="PargrafodaLista"/>
        <w:rPr>
          <w:rFonts w:asciiTheme="minorHAnsi" w:hAnsiTheme="minorHAnsi" w:cstheme="minorHAnsi"/>
        </w:rPr>
      </w:pPr>
    </w:p>
    <w:p w14:paraId="5BA8EC0D" w14:textId="12596CE6" w:rsidR="00E53414" w:rsidRPr="00982A51" w:rsidRDefault="00E53414" w:rsidP="00982A51">
      <w:pPr>
        <w:pStyle w:val="Default"/>
        <w:numPr>
          <w:ilvl w:val="0"/>
          <w:numId w:val="21"/>
        </w:numPr>
        <w:spacing w:before="240" w:after="240"/>
        <w:contextualSpacing/>
        <w:jc w:val="both"/>
        <w:rPr>
          <w:rFonts w:asciiTheme="minorHAnsi" w:hAnsiTheme="minorHAnsi" w:cstheme="minorHAnsi"/>
        </w:rPr>
      </w:pPr>
      <w:r w:rsidRPr="00982A51">
        <w:rPr>
          <w:rFonts w:asciiTheme="minorHAnsi" w:hAnsiTheme="minorHAnsi" w:cstheme="minorHAnsi"/>
        </w:rPr>
        <w:t>Encaminhar esta deliberação para publicação no sítio eletrônico do CAU/RJ.</w:t>
      </w:r>
    </w:p>
    <w:p w14:paraId="6DCDCC1A" w14:textId="50A817E1" w:rsidR="00E53414" w:rsidRDefault="00E53414" w:rsidP="004C603A">
      <w:pPr>
        <w:pStyle w:val="NormalWeb"/>
        <w:ind w:left="360"/>
        <w:jc w:val="both"/>
        <w:rPr>
          <w:rFonts w:asciiTheme="minorHAnsi" w:hAnsiTheme="minorHAnsi" w:cstheme="minorHAnsi"/>
          <w:color w:val="000000"/>
        </w:rPr>
      </w:pPr>
      <w:r w:rsidRPr="00982A51">
        <w:rPr>
          <w:rFonts w:asciiTheme="minorHAnsi" w:hAnsiTheme="minorHAnsi" w:cstheme="minorHAnsi"/>
          <w:color w:val="000000"/>
        </w:rPr>
        <w:t>Esta deliberação entra em vigor na data de sua publicação.</w:t>
      </w:r>
    </w:p>
    <w:p w14:paraId="71645C95" w14:textId="541C4730" w:rsidR="008C3CF7" w:rsidRPr="00982A51" w:rsidRDefault="008C3CF7" w:rsidP="004C603A">
      <w:pPr>
        <w:pStyle w:val="NormalWeb"/>
        <w:ind w:left="360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Aprovada com </w:t>
      </w:r>
      <w:r>
        <w:rPr>
          <w:rFonts w:asciiTheme="minorHAnsi" w:hAnsiTheme="minorHAnsi" w:cstheme="minorHAnsi"/>
          <w:color w:val="000000"/>
        </w:rPr>
        <w:t>26</w:t>
      </w:r>
      <w:r w:rsidRPr="00080BC0">
        <w:rPr>
          <w:rFonts w:asciiTheme="minorHAnsi" w:hAnsiTheme="minorHAnsi" w:cstheme="minorHAnsi"/>
          <w:color w:val="000000"/>
        </w:rPr>
        <w:t xml:space="preserve"> (vinte e </w:t>
      </w:r>
      <w:r>
        <w:rPr>
          <w:rFonts w:asciiTheme="minorHAnsi" w:hAnsiTheme="minorHAnsi" w:cstheme="minorHAnsi"/>
          <w:color w:val="000000"/>
        </w:rPr>
        <w:t>seis</w:t>
      </w:r>
      <w:r w:rsidRPr="00080BC0">
        <w:rPr>
          <w:rFonts w:asciiTheme="minorHAnsi" w:hAnsiTheme="minorHAnsi" w:cstheme="minorHAnsi"/>
          <w:color w:val="000000"/>
        </w:rPr>
        <w:t xml:space="preserve">) votos favoráveis, 00 (zero) contrários e </w:t>
      </w:r>
      <w:r>
        <w:rPr>
          <w:rFonts w:asciiTheme="minorHAnsi" w:hAnsiTheme="minorHAnsi" w:cstheme="minorHAnsi"/>
          <w:color w:val="000000"/>
        </w:rPr>
        <w:t>00</w:t>
      </w:r>
      <w:r w:rsidRPr="00080BC0">
        <w:rPr>
          <w:rFonts w:asciiTheme="minorHAnsi" w:hAnsiTheme="minorHAnsi" w:cstheme="minorHAnsi"/>
          <w:color w:val="000000"/>
        </w:rPr>
        <w:t xml:space="preserve"> (</w:t>
      </w:r>
      <w:r>
        <w:rPr>
          <w:rFonts w:asciiTheme="minorHAnsi" w:hAnsiTheme="minorHAnsi" w:cstheme="minorHAnsi"/>
          <w:color w:val="000000"/>
        </w:rPr>
        <w:t>zero</w:t>
      </w:r>
      <w:r w:rsidRPr="00080BC0">
        <w:rPr>
          <w:rFonts w:asciiTheme="minorHAnsi" w:hAnsiTheme="minorHAnsi" w:cstheme="minorHAnsi"/>
          <w:color w:val="000000"/>
        </w:rPr>
        <w:t>) Abstenção.</w:t>
      </w:r>
      <w:bookmarkStart w:id="0" w:name="_GoBack"/>
      <w:bookmarkEnd w:id="0"/>
    </w:p>
    <w:p w14:paraId="1B8CD25D" w14:textId="55F8831B" w:rsidR="000564C3" w:rsidRPr="00982A51" w:rsidRDefault="00E53414" w:rsidP="004C603A">
      <w:pPr>
        <w:ind w:right="118" w:firstLine="360"/>
        <w:jc w:val="both"/>
        <w:rPr>
          <w:rFonts w:asciiTheme="minorHAnsi" w:hAnsiTheme="minorHAnsi" w:cstheme="minorHAnsi"/>
        </w:rPr>
      </w:pPr>
      <w:r w:rsidRPr="00982A51">
        <w:rPr>
          <w:rFonts w:asciiTheme="minorHAnsi" w:hAnsiTheme="minorHAnsi" w:cstheme="minorHAnsi"/>
        </w:rPr>
        <w:t xml:space="preserve">Rio de Janeiro, </w:t>
      </w:r>
      <w:r w:rsidR="005D0E80">
        <w:rPr>
          <w:rFonts w:asciiTheme="minorHAnsi" w:hAnsiTheme="minorHAnsi" w:cstheme="minorHAnsi"/>
        </w:rPr>
        <w:t>10</w:t>
      </w:r>
      <w:r w:rsidR="004C603A" w:rsidRPr="00982A51">
        <w:rPr>
          <w:rFonts w:asciiTheme="minorHAnsi" w:hAnsiTheme="minorHAnsi" w:cstheme="minorHAnsi"/>
        </w:rPr>
        <w:t xml:space="preserve"> de </w:t>
      </w:r>
      <w:r w:rsidR="00F34B1B" w:rsidRPr="00982A51">
        <w:rPr>
          <w:rFonts w:asciiTheme="minorHAnsi" w:hAnsiTheme="minorHAnsi" w:cstheme="minorHAnsi"/>
        </w:rPr>
        <w:t>setembro</w:t>
      </w:r>
      <w:r w:rsidRPr="00982A51">
        <w:rPr>
          <w:rFonts w:asciiTheme="minorHAnsi" w:hAnsiTheme="minorHAnsi" w:cstheme="minorHAnsi"/>
        </w:rPr>
        <w:t xml:space="preserve"> de 2024</w:t>
      </w:r>
      <w:r w:rsidR="004C603A" w:rsidRPr="00982A51">
        <w:rPr>
          <w:rFonts w:asciiTheme="minorHAnsi" w:hAnsiTheme="minorHAnsi" w:cstheme="minorHAnsi"/>
        </w:rPr>
        <w:t>.</w:t>
      </w:r>
    </w:p>
    <w:p w14:paraId="3AE21123" w14:textId="77777777" w:rsidR="00E53414" w:rsidRPr="00982A51" w:rsidRDefault="00E53414" w:rsidP="004C603A">
      <w:pPr>
        <w:ind w:right="118"/>
        <w:jc w:val="both"/>
        <w:rPr>
          <w:rFonts w:asciiTheme="minorHAnsi" w:hAnsiTheme="minorHAnsi" w:cstheme="minorHAnsi"/>
        </w:rPr>
      </w:pPr>
    </w:p>
    <w:p w14:paraId="6F294316" w14:textId="77777777" w:rsidR="00E53414" w:rsidRPr="00982A51" w:rsidRDefault="00E53414" w:rsidP="004C603A">
      <w:pPr>
        <w:ind w:right="118"/>
        <w:jc w:val="both"/>
        <w:rPr>
          <w:rFonts w:asciiTheme="minorHAnsi" w:hAnsiTheme="minorHAnsi" w:cstheme="minorHAnsi"/>
        </w:rPr>
      </w:pPr>
    </w:p>
    <w:p w14:paraId="13EB6085" w14:textId="77777777" w:rsidR="00E53414" w:rsidRPr="00982A51" w:rsidRDefault="00E53414" w:rsidP="00E53414">
      <w:pPr>
        <w:ind w:right="118"/>
        <w:jc w:val="both"/>
        <w:rPr>
          <w:rFonts w:asciiTheme="minorHAnsi" w:hAnsiTheme="minorHAnsi" w:cstheme="minorHAnsi"/>
        </w:rPr>
      </w:pPr>
    </w:p>
    <w:p w14:paraId="5A20DD51" w14:textId="77777777" w:rsidR="00E53414" w:rsidRPr="00982A51" w:rsidRDefault="00E53414" w:rsidP="00E53414">
      <w:pPr>
        <w:ind w:right="118"/>
        <w:jc w:val="both"/>
        <w:rPr>
          <w:rFonts w:asciiTheme="minorHAnsi" w:hAnsiTheme="minorHAnsi" w:cstheme="minorHAnsi"/>
        </w:rPr>
      </w:pPr>
    </w:p>
    <w:p w14:paraId="1763DA31" w14:textId="29F015AB" w:rsidR="00E53414" w:rsidRPr="00982A51" w:rsidRDefault="00E53414" w:rsidP="00E53414">
      <w:pPr>
        <w:ind w:right="118" w:firstLine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982A51">
        <w:rPr>
          <w:rFonts w:asciiTheme="minorHAnsi" w:hAnsiTheme="minorHAnsi" w:cstheme="minorHAnsi"/>
          <w:b/>
          <w:bCs/>
        </w:rPr>
        <w:t>Sydnei</w:t>
      </w:r>
      <w:proofErr w:type="spellEnd"/>
      <w:r w:rsidRPr="00982A51">
        <w:rPr>
          <w:rFonts w:asciiTheme="minorHAnsi" w:hAnsiTheme="minorHAnsi" w:cstheme="minorHAnsi"/>
          <w:b/>
          <w:bCs/>
        </w:rPr>
        <w:t xml:space="preserve"> Dias Menezes</w:t>
      </w:r>
    </w:p>
    <w:p w14:paraId="17BCD6F5" w14:textId="329C1B3F" w:rsidR="00E53414" w:rsidRPr="00982A51" w:rsidRDefault="00E53414" w:rsidP="00E53414">
      <w:pPr>
        <w:ind w:right="118" w:firstLine="360"/>
        <w:jc w:val="both"/>
        <w:rPr>
          <w:rFonts w:asciiTheme="minorHAnsi" w:hAnsiTheme="minorHAnsi" w:cstheme="minorHAnsi"/>
        </w:rPr>
      </w:pPr>
      <w:r w:rsidRPr="00982A51">
        <w:rPr>
          <w:rFonts w:asciiTheme="minorHAnsi" w:hAnsiTheme="minorHAnsi" w:cstheme="minorHAnsi"/>
        </w:rPr>
        <w:t>Arquiteto e Urbanista</w:t>
      </w:r>
    </w:p>
    <w:p w14:paraId="04B8F157" w14:textId="4DFD6623" w:rsidR="00E53414" w:rsidRPr="00982A51" w:rsidRDefault="00E53414" w:rsidP="00E53414">
      <w:pPr>
        <w:ind w:right="118" w:firstLine="360"/>
        <w:jc w:val="both"/>
        <w:rPr>
          <w:rFonts w:asciiTheme="minorHAnsi" w:hAnsiTheme="minorHAnsi" w:cstheme="minorHAnsi"/>
        </w:rPr>
      </w:pPr>
      <w:r w:rsidRPr="00982A51">
        <w:rPr>
          <w:rFonts w:asciiTheme="minorHAnsi" w:hAnsiTheme="minorHAnsi" w:cstheme="minorHAnsi"/>
        </w:rPr>
        <w:t>Presidente do CAU/RJ</w:t>
      </w:r>
    </w:p>
    <w:p w14:paraId="35781FC8" w14:textId="77777777" w:rsidR="0089536E" w:rsidRPr="00982A51" w:rsidRDefault="0089536E" w:rsidP="0089536E">
      <w:pPr>
        <w:ind w:left="993" w:right="118"/>
        <w:jc w:val="center"/>
        <w:rPr>
          <w:rFonts w:asciiTheme="minorHAnsi" w:hAnsiTheme="minorHAnsi" w:cstheme="minorHAnsi"/>
        </w:rPr>
      </w:pPr>
    </w:p>
    <w:p w14:paraId="1CA0C241" w14:textId="77777777" w:rsidR="0089536E" w:rsidRPr="00982A51" w:rsidRDefault="0089536E" w:rsidP="0089536E">
      <w:pPr>
        <w:ind w:left="993" w:right="118"/>
        <w:jc w:val="center"/>
        <w:rPr>
          <w:rFonts w:asciiTheme="minorHAnsi" w:hAnsiTheme="minorHAnsi" w:cstheme="minorHAnsi"/>
        </w:rPr>
      </w:pPr>
    </w:p>
    <w:p w14:paraId="32C2513D" w14:textId="77777777" w:rsidR="0089536E" w:rsidRPr="00982A51" w:rsidRDefault="0089536E" w:rsidP="0089536E">
      <w:pPr>
        <w:ind w:left="993" w:right="118"/>
        <w:jc w:val="center"/>
        <w:rPr>
          <w:rFonts w:asciiTheme="minorHAnsi" w:hAnsiTheme="minorHAnsi" w:cstheme="minorHAnsi"/>
        </w:rPr>
      </w:pPr>
    </w:p>
    <w:p w14:paraId="72FD691D" w14:textId="77777777" w:rsidR="0089536E" w:rsidRPr="00982A51" w:rsidRDefault="0089536E" w:rsidP="0089536E">
      <w:pPr>
        <w:ind w:left="993" w:right="118"/>
        <w:jc w:val="center"/>
        <w:rPr>
          <w:rFonts w:asciiTheme="minorHAnsi" w:hAnsiTheme="minorHAnsi" w:cstheme="minorHAnsi"/>
        </w:rPr>
      </w:pPr>
    </w:p>
    <w:p w14:paraId="35EF1C47" w14:textId="77777777" w:rsidR="0089536E" w:rsidRPr="00982A51" w:rsidRDefault="0089536E" w:rsidP="0089536E">
      <w:pPr>
        <w:ind w:left="993" w:right="118"/>
        <w:jc w:val="center"/>
        <w:rPr>
          <w:rFonts w:asciiTheme="minorHAnsi" w:hAnsiTheme="minorHAnsi" w:cstheme="minorHAnsi"/>
        </w:rPr>
      </w:pPr>
    </w:p>
    <w:p w14:paraId="338D7E8F" w14:textId="77777777" w:rsidR="0089536E" w:rsidRPr="00982A51" w:rsidRDefault="0089536E" w:rsidP="0089536E">
      <w:pPr>
        <w:ind w:left="993" w:right="118"/>
        <w:jc w:val="center"/>
        <w:rPr>
          <w:rFonts w:asciiTheme="minorHAnsi" w:hAnsiTheme="minorHAnsi" w:cstheme="minorHAnsi"/>
        </w:rPr>
      </w:pPr>
    </w:p>
    <w:p w14:paraId="7E669A23" w14:textId="77777777" w:rsidR="0089536E" w:rsidRPr="00982A51" w:rsidRDefault="0089536E" w:rsidP="0089536E">
      <w:pPr>
        <w:ind w:left="993" w:right="118"/>
        <w:jc w:val="center"/>
        <w:rPr>
          <w:rFonts w:asciiTheme="minorHAnsi" w:hAnsiTheme="minorHAnsi" w:cstheme="minorHAnsi"/>
        </w:rPr>
      </w:pPr>
    </w:p>
    <w:p w14:paraId="0C61E0CF" w14:textId="77777777" w:rsidR="0089536E" w:rsidRPr="00982A51" w:rsidRDefault="0089536E" w:rsidP="0089536E">
      <w:pPr>
        <w:ind w:left="993" w:right="118"/>
        <w:jc w:val="center"/>
        <w:rPr>
          <w:rFonts w:asciiTheme="minorHAnsi" w:hAnsiTheme="minorHAnsi" w:cstheme="minorHAnsi"/>
        </w:rPr>
      </w:pPr>
    </w:p>
    <w:p w14:paraId="126C1834" w14:textId="77777777" w:rsidR="0089536E" w:rsidRPr="00982A51" w:rsidRDefault="0089536E" w:rsidP="0089536E">
      <w:pPr>
        <w:ind w:left="993" w:right="118"/>
        <w:jc w:val="center"/>
        <w:rPr>
          <w:rFonts w:asciiTheme="minorHAnsi" w:hAnsiTheme="minorHAnsi" w:cstheme="minorHAnsi"/>
        </w:rPr>
      </w:pPr>
    </w:p>
    <w:p w14:paraId="44F5BC00" w14:textId="77777777" w:rsidR="000568A3" w:rsidRPr="00982A51" w:rsidRDefault="000568A3" w:rsidP="000568A3">
      <w:pPr>
        <w:tabs>
          <w:tab w:val="left" w:pos="10206"/>
        </w:tabs>
        <w:ind w:left="284" w:right="118"/>
        <w:rPr>
          <w:rFonts w:asciiTheme="minorHAnsi" w:hAnsiTheme="minorHAnsi" w:cstheme="minorHAnsi"/>
        </w:rPr>
      </w:pPr>
    </w:p>
    <w:p w14:paraId="1D83D5C8" w14:textId="77777777" w:rsidR="00F559BD" w:rsidRPr="00982A51" w:rsidRDefault="00F559BD" w:rsidP="000568A3">
      <w:pPr>
        <w:tabs>
          <w:tab w:val="left" w:pos="10206"/>
        </w:tabs>
        <w:ind w:left="284" w:right="118" w:firstLine="708"/>
        <w:jc w:val="center"/>
        <w:rPr>
          <w:rFonts w:asciiTheme="minorHAnsi" w:hAnsiTheme="minorHAnsi" w:cstheme="minorHAnsi"/>
        </w:rPr>
      </w:pPr>
    </w:p>
    <w:sectPr w:rsidR="00F559BD" w:rsidRPr="00982A51" w:rsidSect="003C5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55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D81D" w14:textId="77777777" w:rsidR="00EF0E86" w:rsidRDefault="00EF0E86" w:rsidP="00A7268C">
      <w:r>
        <w:separator/>
      </w:r>
    </w:p>
  </w:endnote>
  <w:endnote w:type="continuationSeparator" w:id="0">
    <w:p w14:paraId="46CD6BAF" w14:textId="77777777" w:rsidR="00EF0E86" w:rsidRDefault="00EF0E86" w:rsidP="00A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97DB3" w14:textId="77777777" w:rsidR="005D0E80" w:rsidRDefault="005D0E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4DB0" w14:textId="77777777" w:rsidR="001137E4" w:rsidRDefault="001137E4" w:rsidP="0045536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D00D" w14:textId="77777777" w:rsidR="005D0E80" w:rsidRDefault="005D0E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684AA" w14:textId="77777777" w:rsidR="00EF0E86" w:rsidRDefault="00EF0E86" w:rsidP="00A7268C">
      <w:r>
        <w:separator/>
      </w:r>
    </w:p>
  </w:footnote>
  <w:footnote w:type="continuationSeparator" w:id="0">
    <w:p w14:paraId="195BC24B" w14:textId="77777777" w:rsidR="00EF0E86" w:rsidRDefault="00EF0E86" w:rsidP="00A7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1FCF8" w14:textId="77777777" w:rsidR="005D0E80" w:rsidRDefault="005D0E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CB8A" w14:textId="60211EE5" w:rsidR="001137E4" w:rsidRDefault="00026F7C" w:rsidP="00EC7AED">
    <w:pPr>
      <w:pStyle w:val="Cabealho"/>
      <w:ind w:left="284" w:right="118"/>
      <w:jc w:val="center"/>
    </w:pPr>
    <w:r>
      <w:rPr>
        <w:b/>
        <w:noProof/>
      </w:rPr>
      <w:drawing>
        <wp:inline distT="0" distB="0" distL="0" distR="0" wp14:anchorId="714EFB57" wp14:editId="7E0D1E0E">
          <wp:extent cx="5400040" cy="885190"/>
          <wp:effectExtent l="0" t="0" r="0" b="0"/>
          <wp:docPr id="1920052070" name="Imagem 1920052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36893" w14:textId="77777777" w:rsidR="005D0E80" w:rsidRDefault="005D0E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6FA4"/>
    <w:multiLevelType w:val="hybridMultilevel"/>
    <w:tmpl w:val="4768F6A0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7751"/>
    <w:multiLevelType w:val="hybridMultilevel"/>
    <w:tmpl w:val="9FEEFD9E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5C6"/>
    <w:multiLevelType w:val="hybridMultilevel"/>
    <w:tmpl w:val="66A4F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22C5D"/>
    <w:multiLevelType w:val="hybridMultilevel"/>
    <w:tmpl w:val="6ED2F2A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2105"/>
    <w:multiLevelType w:val="hybridMultilevel"/>
    <w:tmpl w:val="F490E0A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77F4"/>
    <w:multiLevelType w:val="hybridMultilevel"/>
    <w:tmpl w:val="5B26451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60E71"/>
    <w:multiLevelType w:val="hybridMultilevel"/>
    <w:tmpl w:val="6658D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63748"/>
    <w:multiLevelType w:val="hybridMultilevel"/>
    <w:tmpl w:val="E6F87D14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8377A"/>
    <w:multiLevelType w:val="hybridMultilevel"/>
    <w:tmpl w:val="0CD47DE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03D67"/>
    <w:multiLevelType w:val="hybridMultilevel"/>
    <w:tmpl w:val="FB2C6F30"/>
    <w:lvl w:ilvl="0" w:tplc="44A831A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21232"/>
    <w:multiLevelType w:val="hybridMultilevel"/>
    <w:tmpl w:val="77FE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5276"/>
    <w:multiLevelType w:val="hybridMultilevel"/>
    <w:tmpl w:val="70A4CA6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8581C"/>
    <w:multiLevelType w:val="hybridMultilevel"/>
    <w:tmpl w:val="ABF43300"/>
    <w:lvl w:ilvl="0" w:tplc="10A0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0385F"/>
    <w:multiLevelType w:val="hybridMultilevel"/>
    <w:tmpl w:val="C6509914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E66E6"/>
    <w:multiLevelType w:val="hybridMultilevel"/>
    <w:tmpl w:val="A31A9B6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433F3"/>
    <w:multiLevelType w:val="hybridMultilevel"/>
    <w:tmpl w:val="81507ADC"/>
    <w:lvl w:ilvl="0" w:tplc="B4828D20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131E77"/>
    <w:multiLevelType w:val="hybridMultilevel"/>
    <w:tmpl w:val="DDFEF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2474"/>
    <w:multiLevelType w:val="hybridMultilevel"/>
    <w:tmpl w:val="8198438E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65C15"/>
    <w:multiLevelType w:val="hybridMultilevel"/>
    <w:tmpl w:val="B516A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D1774"/>
    <w:multiLevelType w:val="hybridMultilevel"/>
    <w:tmpl w:val="D7CC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726EC"/>
    <w:multiLevelType w:val="hybridMultilevel"/>
    <w:tmpl w:val="3B5E14E6"/>
    <w:lvl w:ilvl="0" w:tplc="1884F4C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16"/>
  </w:num>
  <w:num w:numId="5">
    <w:abstractNumId w:val="1"/>
  </w:num>
  <w:num w:numId="6">
    <w:abstractNumId w:val="15"/>
  </w:num>
  <w:num w:numId="7">
    <w:abstractNumId w:val="7"/>
  </w:num>
  <w:num w:numId="8">
    <w:abstractNumId w:val="18"/>
  </w:num>
  <w:num w:numId="9">
    <w:abstractNumId w:val="11"/>
  </w:num>
  <w:num w:numId="10">
    <w:abstractNumId w:val="9"/>
  </w:num>
  <w:num w:numId="11">
    <w:abstractNumId w:val="14"/>
  </w:num>
  <w:num w:numId="12">
    <w:abstractNumId w:val="3"/>
  </w:num>
  <w:num w:numId="13">
    <w:abstractNumId w:val="8"/>
  </w:num>
  <w:num w:numId="14">
    <w:abstractNumId w:val="5"/>
  </w:num>
  <w:num w:numId="15">
    <w:abstractNumId w:val="10"/>
  </w:num>
  <w:num w:numId="16">
    <w:abstractNumId w:val="4"/>
  </w:num>
  <w:num w:numId="17">
    <w:abstractNumId w:val="13"/>
  </w:num>
  <w:num w:numId="18">
    <w:abstractNumId w:val="0"/>
  </w:num>
  <w:num w:numId="19">
    <w:abstractNumId w:val="17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C"/>
    <w:rsid w:val="00026F7C"/>
    <w:rsid w:val="00030CF6"/>
    <w:rsid w:val="000319C2"/>
    <w:rsid w:val="000335D7"/>
    <w:rsid w:val="00034B05"/>
    <w:rsid w:val="000417EF"/>
    <w:rsid w:val="00043D6F"/>
    <w:rsid w:val="000564C3"/>
    <w:rsid w:val="000568A3"/>
    <w:rsid w:val="00057A0E"/>
    <w:rsid w:val="000754DE"/>
    <w:rsid w:val="00080661"/>
    <w:rsid w:val="0008121F"/>
    <w:rsid w:val="00083703"/>
    <w:rsid w:val="0008483C"/>
    <w:rsid w:val="00084C44"/>
    <w:rsid w:val="0009387F"/>
    <w:rsid w:val="000A2BA1"/>
    <w:rsid w:val="000A45B6"/>
    <w:rsid w:val="000A4886"/>
    <w:rsid w:val="000A60F9"/>
    <w:rsid w:val="000C04FE"/>
    <w:rsid w:val="000D6C3C"/>
    <w:rsid w:val="000F2894"/>
    <w:rsid w:val="000F4832"/>
    <w:rsid w:val="000F794F"/>
    <w:rsid w:val="00106B5D"/>
    <w:rsid w:val="001137E4"/>
    <w:rsid w:val="001261A7"/>
    <w:rsid w:val="0013308F"/>
    <w:rsid w:val="001542C6"/>
    <w:rsid w:val="001706A5"/>
    <w:rsid w:val="00175C6F"/>
    <w:rsid w:val="00194519"/>
    <w:rsid w:val="001A1FBC"/>
    <w:rsid w:val="001A36A2"/>
    <w:rsid w:val="001A7F40"/>
    <w:rsid w:val="001B30B4"/>
    <w:rsid w:val="001B7868"/>
    <w:rsid w:val="001C5921"/>
    <w:rsid w:val="001D0E73"/>
    <w:rsid w:val="001E2040"/>
    <w:rsid w:val="001F045A"/>
    <w:rsid w:val="001F39AC"/>
    <w:rsid w:val="0021628A"/>
    <w:rsid w:val="002171BB"/>
    <w:rsid w:val="00225DE5"/>
    <w:rsid w:val="00234CFA"/>
    <w:rsid w:val="00236CED"/>
    <w:rsid w:val="0024081B"/>
    <w:rsid w:val="0024317B"/>
    <w:rsid w:val="00256705"/>
    <w:rsid w:val="00257B2A"/>
    <w:rsid w:val="002820D5"/>
    <w:rsid w:val="0028339A"/>
    <w:rsid w:val="002845FF"/>
    <w:rsid w:val="00286965"/>
    <w:rsid w:val="00295C28"/>
    <w:rsid w:val="002962BF"/>
    <w:rsid w:val="002A2179"/>
    <w:rsid w:val="002A2808"/>
    <w:rsid w:val="002B4C88"/>
    <w:rsid w:val="002B579F"/>
    <w:rsid w:val="002C0FE0"/>
    <w:rsid w:val="002C4E17"/>
    <w:rsid w:val="002D093C"/>
    <w:rsid w:val="002E4980"/>
    <w:rsid w:val="002F1ED1"/>
    <w:rsid w:val="00300657"/>
    <w:rsid w:val="00317A9E"/>
    <w:rsid w:val="00331B93"/>
    <w:rsid w:val="00335863"/>
    <w:rsid w:val="00342109"/>
    <w:rsid w:val="00347556"/>
    <w:rsid w:val="00353A26"/>
    <w:rsid w:val="00354084"/>
    <w:rsid w:val="00354C43"/>
    <w:rsid w:val="00363925"/>
    <w:rsid w:val="00364176"/>
    <w:rsid w:val="003755E2"/>
    <w:rsid w:val="003964D6"/>
    <w:rsid w:val="003A6D1D"/>
    <w:rsid w:val="003B02C0"/>
    <w:rsid w:val="003B50EC"/>
    <w:rsid w:val="003B72CC"/>
    <w:rsid w:val="003C5E36"/>
    <w:rsid w:val="003D0BDC"/>
    <w:rsid w:val="003E1EBE"/>
    <w:rsid w:val="003E344C"/>
    <w:rsid w:val="003E4596"/>
    <w:rsid w:val="003E6541"/>
    <w:rsid w:val="003E7E57"/>
    <w:rsid w:val="003F0CE0"/>
    <w:rsid w:val="00402DCA"/>
    <w:rsid w:val="00410EAA"/>
    <w:rsid w:val="00411F87"/>
    <w:rsid w:val="0041240C"/>
    <w:rsid w:val="00414C0C"/>
    <w:rsid w:val="00421B22"/>
    <w:rsid w:val="00434821"/>
    <w:rsid w:val="00437D85"/>
    <w:rsid w:val="004423BC"/>
    <w:rsid w:val="004448C0"/>
    <w:rsid w:val="00445848"/>
    <w:rsid w:val="00455363"/>
    <w:rsid w:val="004715F0"/>
    <w:rsid w:val="00475C63"/>
    <w:rsid w:val="00481897"/>
    <w:rsid w:val="00490A28"/>
    <w:rsid w:val="004A007F"/>
    <w:rsid w:val="004A1317"/>
    <w:rsid w:val="004A17DA"/>
    <w:rsid w:val="004A1C9F"/>
    <w:rsid w:val="004C603A"/>
    <w:rsid w:val="004D348E"/>
    <w:rsid w:val="004D45C1"/>
    <w:rsid w:val="004E39EA"/>
    <w:rsid w:val="004F6F68"/>
    <w:rsid w:val="00500FB6"/>
    <w:rsid w:val="00504F1A"/>
    <w:rsid w:val="00506319"/>
    <w:rsid w:val="00516BF6"/>
    <w:rsid w:val="00535AB0"/>
    <w:rsid w:val="0054472E"/>
    <w:rsid w:val="00563F3C"/>
    <w:rsid w:val="00575EFE"/>
    <w:rsid w:val="005A43A2"/>
    <w:rsid w:val="005B16FE"/>
    <w:rsid w:val="005C0F85"/>
    <w:rsid w:val="005C32E8"/>
    <w:rsid w:val="005D0E80"/>
    <w:rsid w:val="005D4768"/>
    <w:rsid w:val="005E4471"/>
    <w:rsid w:val="006117C6"/>
    <w:rsid w:val="0062115D"/>
    <w:rsid w:val="00653C9B"/>
    <w:rsid w:val="00657943"/>
    <w:rsid w:val="0066080B"/>
    <w:rsid w:val="006662CF"/>
    <w:rsid w:val="00675EB1"/>
    <w:rsid w:val="00680183"/>
    <w:rsid w:val="00685621"/>
    <w:rsid w:val="00691983"/>
    <w:rsid w:val="006A6C0F"/>
    <w:rsid w:val="006C5ED0"/>
    <w:rsid w:val="006C6EB2"/>
    <w:rsid w:val="006C752A"/>
    <w:rsid w:val="006D4C1C"/>
    <w:rsid w:val="006E6260"/>
    <w:rsid w:val="006F730B"/>
    <w:rsid w:val="00700118"/>
    <w:rsid w:val="0074125B"/>
    <w:rsid w:val="007473FF"/>
    <w:rsid w:val="00751227"/>
    <w:rsid w:val="00762F74"/>
    <w:rsid w:val="007735D5"/>
    <w:rsid w:val="00775726"/>
    <w:rsid w:val="00775BF1"/>
    <w:rsid w:val="00776489"/>
    <w:rsid w:val="007840F1"/>
    <w:rsid w:val="00787946"/>
    <w:rsid w:val="00794F8C"/>
    <w:rsid w:val="00797688"/>
    <w:rsid w:val="00797994"/>
    <w:rsid w:val="007A4640"/>
    <w:rsid w:val="007B4F01"/>
    <w:rsid w:val="007C4492"/>
    <w:rsid w:val="007E2D77"/>
    <w:rsid w:val="00806639"/>
    <w:rsid w:val="0081099B"/>
    <w:rsid w:val="00816C99"/>
    <w:rsid w:val="00825B45"/>
    <w:rsid w:val="00836F24"/>
    <w:rsid w:val="008377E2"/>
    <w:rsid w:val="0085495B"/>
    <w:rsid w:val="008557A9"/>
    <w:rsid w:val="00861EC7"/>
    <w:rsid w:val="00874C0D"/>
    <w:rsid w:val="0089536E"/>
    <w:rsid w:val="008B6B95"/>
    <w:rsid w:val="008C2250"/>
    <w:rsid w:val="008C3CF7"/>
    <w:rsid w:val="008D703F"/>
    <w:rsid w:val="008E2707"/>
    <w:rsid w:val="008E3CA8"/>
    <w:rsid w:val="00902F4C"/>
    <w:rsid w:val="0091413B"/>
    <w:rsid w:val="00921174"/>
    <w:rsid w:val="009225A4"/>
    <w:rsid w:val="00935ABD"/>
    <w:rsid w:val="00950C5C"/>
    <w:rsid w:val="0095470E"/>
    <w:rsid w:val="009562F8"/>
    <w:rsid w:val="00963140"/>
    <w:rsid w:val="00964A45"/>
    <w:rsid w:val="00964F25"/>
    <w:rsid w:val="009741D3"/>
    <w:rsid w:val="0097630E"/>
    <w:rsid w:val="00976877"/>
    <w:rsid w:val="0097711F"/>
    <w:rsid w:val="00982A51"/>
    <w:rsid w:val="00996F6A"/>
    <w:rsid w:val="009A661D"/>
    <w:rsid w:val="009A6F90"/>
    <w:rsid w:val="009B33B5"/>
    <w:rsid w:val="009B7E82"/>
    <w:rsid w:val="009C1964"/>
    <w:rsid w:val="009C333F"/>
    <w:rsid w:val="009E4583"/>
    <w:rsid w:val="009F5C8A"/>
    <w:rsid w:val="009F682C"/>
    <w:rsid w:val="00A0139A"/>
    <w:rsid w:val="00A05E6B"/>
    <w:rsid w:val="00A11939"/>
    <w:rsid w:val="00A22495"/>
    <w:rsid w:val="00A25DE2"/>
    <w:rsid w:val="00A2758E"/>
    <w:rsid w:val="00A467B9"/>
    <w:rsid w:val="00A47443"/>
    <w:rsid w:val="00A53D05"/>
    <w:rsid w:val="00A55A4D"/>
    <w:rsid w:val="00A62B96"/>
    <w:rsid w:val="00A63C02"/>
    <w:rsid w:val="00A63F2A"/>
    <w:rsid w:val="00A66E3C"/>
    <w:rsid w:val="00A710C5"/>
    <w:rsid w:val="00A7268C"/>
    <w:rsid w:val="00A75679"/>
    <w:rsid w:val="00A8060D"/>
    <w:rsid w:val="00A86E16"/>
    <w:rsid w:val="00AA035B"/>
    <w:rsid w:val="00AA13F8"/>
    <w:rsid w:val="00AB2276"/>
    <w:rsid w:val="00AB7278"/>
    <w:rsid w:val="00AD0A68"/>
    <w:rsid w:val="00AD60E3"/>
    <w:rsid w:val="00AE2F91"/>
    <w:rsid w:val="00AF09DB"/>
    <w:rsid w:val="00B10076"/>
    <w:rsid w:val="00B17A48"/>
    <w:rsid w:val="00B20298"/>
    <w:rsid w:val="00B30629"/>
    <w:rsid w:val="00B43E00"/>
    <w:rsid w:val="00B47420"/>
    <w:rsid w:val="00B47976"/>
    <w:rsid w:val="00B56D84"/>
    <w:rsid w:val="00B56E83"/>
    <w:rsid w:val="00B64B44"/>
    <w:rsid w:val="00B650BF"/>
    <w:rsid w:val="00B708CD"/>
    <w:rsid w:val="00B7184A"/>
    <w:rsid w:val="00B741C3"/>
    <w:rsid w:val="00B915A9"/>
    <w:rsid w:val="00BB79E4"/>
    <w:rsid w:val="00BC00FD"/>
    <w:rsid w:val="00BF1F82"/>
    <w:rsid w:val="00BF7FF2"/>
    <w:rsid w:val="00C16D34"/>
    <w:rsid w:val="00C2331F"/>
    <w:rsid w:val="00C621AF"/>
    <w:rsid w:val="00C86572"/>
    <w:rsid w:val="00CB0E61"/>
    <w:rsid w:val="00CB3005"/>
    <w:rsid w:val="00CC11F4"/>
    <w:rsid w:val="00D016A8"/>
    <w:rsid w:val="00D03E9C"/>
    <w:rsid w:val="00D04410"/>
    <w:rsid w:val="00D04680"/>
    <w:rsid w:val="00D157C1"/>
    <w:rsid w:val="00D20243"/>
    <w:rsid w:val="00D371DE"/>
    <w:rsid w:val="00D3770D"/>
    <w:rsid w:val="00D422B5"/>
    <w:rsid w:val="00D51E6F"/>
    <w:rsid w:val="00D55D21"/>
    <w:rsid w:val="00D664B3"/>
    <w:rsid w:val="00D66B29"/>
    <w:rsid w:val="00DA1C75"/>
    <w:rsid w:val="00DA51C6"/>
    <w:rsid w:val="00DA6218"/>
    <w:rsid w:val="00DB3541"/>
    <w:rsid w:val="00DC23B2"/>
    <w:rsid w:val="00DE1E38"/>
    <w:rsid w:val="00DF1198"/>
    <w:rsid w:val="00E20AC1"/>
    <w:rsid w:val="00E24124"/>
    <w:rsid w:val="00E30BFE"/>
    <w:rsid w:val="00E369CD"/>
    <w:rsid w:val="00E36CAC"/>
    <w:rsid w:val="00E41A5A"/>
    <w:rsid w:val="00E46DC3"/>
    <w:rsid w:val="00E53414"/>
    <w:rsid w:val="00E64A40"/>
    <w:rsid w:val="00E93883"/>
    <w:rsid w:val="00E93B1A"/>
    <w:rsid w:val="00E95170"/>
    <w:rsid w:val="00EA2141"/>
    <w:rsid w:val="00EA4550"/>
    <w:rsid w:val="00EA5FAE"/>
    <w:rsid w:val="00EB3472"/>
    <w:rsid w:val="00EB3FEA"/>
    <w:rsid w:val="00EB60C2"/>
    <w:rsid w:val="00EC33E1"/>
    <w:rsid w:val="00EC36DC"/>
    <w:rsid w:val="00EC7AED"/>
    <w:rsid w:val="00EF0E86"/>
    <w:rsid w:val="00EF61DF"/>
    <w:rsid w:val="00F34B1B"/>
    <w:rsid w:val="00F42EAA"/>
    <w:rsid w:val="00F4475F"/>
    <w:rsid w:val="00F47FDF"/>
    <w:rsid w:val="00F559BD"/>
    <w:rsid w:val="00F6407A"/>
    <w:rsid w:val="00F72EAB"/>
    <w:rsid w:val="00F74A00"/>
    <w:rsid w:val="00F81765"/>
    <w:rsid w:val="00F937BE"/>
    <w:rsid w:val="00FA2126"/>
    <w:rsid w:val="00FA3D2B"/>
    <w:rsid w:val="00FA550F"/>
    <w:rsid w:val="00FA5555"/>
    <w:rsid w:val="00FA7A99"/>
    <w:rsid w:val="00FB2538"/>
    <w:rsid w:val="00FB5B16"/>
    <w:rsid w:val="00FC5B4F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0F40"/>
  <w15:docId w15:val="{0E55580D-4F2D-4808-9306-60C291F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8C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726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68C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26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268C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B17A48"/>
  </w:style>
  <w:style w:type="paragraph" w:styleId="PargrafodaLista">
    <w:name w:val="List Paragraph"/>
    <w:basedOn w:val="Normal"/>
    <w:uiPriority w:val="34"/>
    <w:qFormat/>
    <w:rsid w:val="00EB3FEA"/>
    <w:pPr>
      <w:ind w:left="720"/>
      <w:contextualSpacing/>
    </w:pPr>
  </w:style>
  <w:style w:type="paragraph" w:customStyle="1" w:styleId="yiv793345410msonormal">
    <w:name w:val="yiv793345410msonormal"/>
    <w:basedOn w:val="Normal"/>
    <w:rsid w:val="00C2331F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uiPriority w:val="59"/>
    <w:rsid w:val="0039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1A1FBC"/>
  </w:style>
  <w:style w:type="paragraph" w:customStyle="1" w:styleId="Default">
    <w:name w:val="Default"/>
    <w:rsid w:val="00E369C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4B44"/>
    <w:pPr>
      <w:widowControl w:val="0"/>
      <w:autoSpaceDE w:val="0"/>
      <w:autoSpaceDN w:val="0"/>
    </w:pPr>
    <w:rPr>
      <w:rFonts w:ascii="Calibri" w:hAnsi="Calibri" w:cs="Calibri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64B44"/>
    <w:rPr>
      <w:rFonts w:cs="Calibri"/>
      <w:sz w:val="24"/>
      <w:szCs w:val="24"/>
      <w:lang w:bidi="pt-BR"/>
    </w:rPr>
  </w:style>
  <w:style w:type="paragraph" w:styleId="Ttulo">
    <w:name w:val="Title"/>
    <w:basedOn w:val="Normal"/>
    <w:link w:val="TtuloChar"/>
    <w:uiPriority w:val="10"/>
    <w:qFormat/>
    <w:rsid w:val="00DA6218"/>
    <w:pPr>
      <w:widowControl w:val="0"/>
      <w:autoSpaceDE w:val="0"/>
      <w:autoSpaceDN w:val="0"/>
      <w:ind w:left="1" w:right="16"/>
      <w:jc w:val="center"/>
    </w:pPr>
    <w:rPr>
      <w:rFonts w:ascii="Calibri" w:hAnsi="Calibri" w:cs="Calibri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DA6218"/>
    <w:rPr>
      <w:rFonts w:cs="Calibri"/>
      <w:b/>
      <w:bCs/>
      <w:sz w:val="28"/>
      <w:szCs w:val="2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3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F644-28A5-4BE8-B9C0-05793F90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Cajá Agência de Comunicação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Cajá Comunicação</dc:creator>
  <cp:lastModifiedBy>Alessandra AV. Vandelli</cp:lastModifiedBy>
  <cp:revision>4</cp:revision>
  <cp:lastPrinted>2017-06-28T14:28:00Z</cp:lastPrinted>
  <dcterms:created xsi:type="dcterms:W3CDTF">2024-08-30T13:10:00Z</dcterms:created>
  <dcterms:modified xsi:type="dcterms:W3CDTF">2024-09-16T18:48:00Z</dcterms:modified>
</cp:coreProperties>
</file>