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bCs/>
        </w:rPr>
      </w:pPr>
      <w:r>
        <w:rPr>
          <w:rFonts w:cs="Calibri" w:ascii="Calibri" w:hAnsi="Calibri" w:asciiTheme="minorHAnsi" w:cstheme="minorHAnsi" w:hAnsiTheme="minorHAnsi"/>
          <w:b/>
          <w:bCs/>
        </w:rPr>
        <w:t>SÚMULA DA 007ª REUNIÃO ORDINÁRIA CPU-CAU/RJ</w:t>
      </w:r>
    </w:p>
    <w:p>
      <w:pPr>
        <w:pStyle w:val="Normal"/>
        <w:rPr>
          <w:rFonts w:ascii="Calibri" w:hAnsi="Calibri" w:eastAsia="MS Mincho" w:cs="Calibri"/>
          <w:smallCaps/>
        </w:rPr>
      </w:pPr>
      <w:r>
        <w:rPr>
          <w:rFonts w:eastAsia="MS Mincho" w:cs="Calibri" w:ascii="Calibri" w:hAnsi="Calibri"/>
          <w:smallCaps/>
        </w:rPr>
      </w:r>
    </w:p>
    <w:tbl>
      <w:tblPr>
        <w:tblW w:w="9327" w:type="dxa"/>
        <w:jc w:val="left"/>
        <w:tblInd w:w="-5" w:type="dxa"/>
        <w:tblLayout w:type="fixed"/>
        <w:tblCellMar>
          <w:top w:w="0" w:type="dxa"/>
          <w:left w:w="108" w:type="dxa"/>
          <w:bottom w:w="0" w:type="dxa"/>
          <w:right w:w="108" w:type="dxa"/>
        </w:tblCellMar>
        <w:tblLook w:val="04a0"/>
      </w:tblPr>
      <w:tblGrid>
        <w:gridCol w:w="2268"/>
        <w:gridCol w:w="3543"/>
        <w:gridCol w:w="1434"/>
        <w:gridCol w:w="2081"/>
      </w:tblGrid>
      <w:tr>
        <w:trPr/>
        <w:tc>
          <w:tcPr>
            <w:tcW w:w="2268"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cs="Calibri" w:ascii="Calibri" w:hAnsi="Calibri" w:asciiTheme="minorHAnsi" w:cstheme="minorHAnsi" w:hAnsiTheme="minorHAnsi"/>
              </w:rPr>
              <w:t>DATA:</w:t>
            </w:r>
          </w:p>
        </w:tc>
        <w:tc>
          <w:tcPr>
            <w:tcW w:w="3543"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11 de julho de 2024, quinta-feira</w:t>
            </w:r>
          </w:p>
        </w:tc>
        <w:tc>
          <w:tcPr>
            <w:tcW w:w="1434"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cs="Calibri" w:ascii="Calibri" w:hAnsi="Calibri" w:asciiTheme="minorHAnsi" w:cstheme="minorHAnsi" w:hAnsiTheme="minorHAnsi"/>
              </w:rPr>
              <w:t>HORÁRIO:</w:t>
            </w:r>
          </w:p>
        </w:tc>
        <w:tc>
          <w:tcPr>
            <w:tcW w:w="2081"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15h30 às 18h00</w:t>
            </w:r>
          </w:p>
        </w:tc>
      </w:tr>
      <w:tr>
        <w:trPr/>
        <w:tc>
          <w:tcPr>
            <w:tcW w:w="2268"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LOCAL:</w:t>
            </w:r>
          </w:p>
        </w:tc>
        <w:tc>
          <w:tcPr>
            <w:tcW w:w="7058"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Sede CAURJ / Teams.</w:t>
            </w:r>
          </w:p>
        </w:tc>
      </w:tr>
      <w:tr>
        <w:trPr/>
        <w:tc>
          <w:tcPr>
            <w:tcW w:w="9326" w:type="dxa"/>
            <w:gridSpan w:val="4"/>
            <w:tcBorders>
              <w:top w:val="single" w:sz="4" w:space="0" w:color="A6A6A6"/>
              <w:left w:val="single" w:sz="4" w:space="0" w:color="FFFFFF"/>
              <w:bottom w:val="single" w:sz="4" w:space="0" w:color="000000"/>
              <w:right w:val="single" w:sz="4" w:space="0" w:color="FFFFFF"/>
            </w:tcBorders>
            <w:shd w:color="auto" w:fill="auto" w:val="clear"/>
          </w:tcPr>
          <w:p>
            <w:pPr>
              <w:pStyle w:val="Normal"/>
              <w:widowControl w:val="false"/>
              <w:rPr>
                <w:rFonts w:ascii="Calibri" w:hAnsi="Calibri" w:eastAsia="MS Mincho" w:cs="Calibri"/>
                <w:b/>
                <w:b/>
              </w:rPr>
            </w:pPr>
            <w:r>
              <w:rPr>
                <w:rFonts w:eastAsia="MS Mincho" w:cs="Calibri" w:ascii="Calibri" w:hAnsi="Calibri"/>
                <w:b/>
              </w:rPr>
            </w:r>
          </w:p>
        </w:tc>
      </w:tr>
      <w:tr>
        <w:trPr/>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eastAsia="MS Mincho" w:cs="Calibri"/>
              </w:rPr>
            </w:pPr>
            <w:r>
              <w:rPr>
                <w:rFonts w:eastAsia="MS Mincho" w:cs="Calibri" w:ascii="Calibri" w:hAnsi="Calibri"/>
              </w:rPr>
            </w:r>
          </w:p>
          <w:p>
            <w:pPr>
              <w:pStyle w:val="Normal"/>
              <w:widowControl w:val="false"/>
              <w:jc w:val="center"/>
              <w:rPr>
                <w:rFonts w:ascii="Calibri" w:hAnsi="Calibri" w:eastAsia="MS Mincho" w:cs="Calibri"/>
              </w:rPr>
            </w:pPr>
            <w:r>
              <w:rPr>
                <w:rFonts w:eastAsia="MS Mincho" w:cs="Calibri" w:ascii="Calibri" w:hAnsi="Calibri"/>
              </w:rPr>
            </w:r>
          </w:p>
          <w:p>
            <w:pPr>
              <w:pStyle w:val="Normal"/>
              <w:widowControl w:val="false"/>
              <w:jc w:val="center"/>
              <w:rPr>
                <w:rFonts w:ascii="Calibri" w:hAnsi="Calibri" w:eastAsia="MS Mincho" w:cs="Calibri"/>
              </w:rPr>
            </w:pPr>
            <w:r>
              <w:rPr>
                <w:rFonts w:eastAsia="MS Mincho" w:cs="Calibri" w:ascii="Calibri" w:hAnsi="Calibri" w:asciiTheme="minorHAnsi" w:cstheme="minorHAnsi" w:hAnsiTheme="minorHAnsi"/>
              </w:rPr>
              <w:t>PARTICIP</w:t>
            </w:r>
            <w:r>
              <w:rPr>
                <w:rFonts w:eastAsia="" w:cs="Calibri" w:ascii="Calibri" w:hAnsi="Calibri" w:asciiTheme="minorHAnsi" w:cstheme="minorHAnsi" w:eastAsiaTheme="minorEastAsia" w:hAnsiTheme="minorHAnsi"/>
              </w:rPr>
              <w:t>A</w:t>
            </w:r>
            <w:r>
              <w:rPr>
                <w:rFonts w:eastAsia="MS Mincho" w:cs="Calibri" w:ascii="Calibri" w:hAnsi="Calibri" w:asciiTheme="minorHAnsi" w:cstheme="minorHAnsi" w:hAnsiTheme="minorHAnsi"/>
              </w:rPr>
              <w:t>NTES</w:t>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ascii="Calibri" w:hAnsi="Calibri" w:asciiTheme="minorHAnsi" w:cstheme="minorHAnsi" w:eastAsiaTheme="minorEastAsia" w:hAnsiTheme="minorHAnsi"/>
                <w:bCs/>
                <w:color w:val="000000" w:themeColor="text1"/>
              </w:rPr>
              <w:t>Carlos Augusto Abreu</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Vasco de Azevedo Acioli</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rPr>
              <w:t>Presencial</w:t>
            </w:r>
          </w:p>
        </w:tc>
      </w:tr>
      <w:tr>
        <w:trPr>
          <w:trHeight w:val="300" w:hRule="atLeast"/>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bCs/>
                <w:color w:val="000000" w:themeColor="text1"/>
              </w:rPr>
              <w:t>Julia Monteiro Santana</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Remota</w:t>
            </w:r>
          </w:p>
        </w:tc>
      </w:tr>
      <w:tr>
        <w:trPr>
          <w:trHeight w:val="70" w:hRule="atLeast"/>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MS Mincho" w:cs="Calibri" w:ascii="Calibri" w:hAnsi="Calibri" w:asciiTheme="minorHAnsi" w:cstheme="minorHAnsi" w:hAnsiTheme="minorHAnsi"/>
              </w:rPr>
              <w:t>Luis Fernando Valverde</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rPr>
              <w:t>Presencial</w:t>
            </w:r>
          </w:p>
        </w:tc>
      </w:tr>
      <w:tr>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 w:cs="Calibri" w:ascii="Calibri" w:hAnsi="Calibri"/>
                <w:color w:val="000000"/>
              </w:rPr>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color w:val="000000"/>
              </w:rPr>
            </w:r>
          </w:p>
        </w:tc>
      </w:tr>
      <w:tr>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bCs/>
                <w:color w:val="000000"/>
              </w:rPr>
            </w:pPr>
            <w:r>
              <w:rPr>
                <w:rFonts w:eastAsia="" w:cs="Calibri" w:ascii="Calibri" w:hAnsi="Calibri"/>
                <w:bCs/>
                <w:color w:val="000000"/>
              </w:rPr>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color w:val="000000"/>
              </w:rPr>
            </w:r>
          </w:p>
        </w:tc>
      </w:tr>
      <w:tr>
        <w:trPr>
          <w:trHeight w:val="319" w:hRule="atLeast"/>
        </w:trPr>
        <w:tc>
          <w:tcPr>
            <w:tcW w:w="2268"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p>
            <w:pPr>
              <w:pStyle w:val="Normal"/>
              <w:widowControl w:val="false"/>
              <w:jc w:val="center"/>
              <w:rPr>
                <w:rFonts w:ascii="Calibri" w:hAnsi="Calibri" w:eastAsia="" w:cs="Calibri"/>
              </w:rPr>
            </w:pPr>
            <w:r>
              <w:rPr>
                <w:rFonts w:eastAsia="" w:cs="Calibri" w:ascii="Calibri" w:hAnsi="Calibri" w:asciiTheme="minorHAnsi" w:cstheme="minorHAnsi" w:eastAsiaTheme="minorEastAsia" w:hAnsiTheme="minorHAnsi"/>
              </w:rPr>
              <w:t>OUVINTES</w:t>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
                <w:b/>
                <w:bCs/>
                <w:color w:val="000000"/>
              </w:rPr>
            </w:pPr>
            <w:r>
              <w:rPr>
                <w:rFonts w:eastAsia="" w:cs="Calibri" w:ascii="Calibri" w:hAnsi="Calibri"/>
                <w:b/>
                <w:bCs/>
                <w:color w:val="000000"/>
              </w:rPr>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color w:val="000000"/>
              </w:rPr>
            </w:r>
          </w:p>
        </w:tc>
      </w:tr>
      <w:tr>
        <w:trPr>
          <w:trHeight w:val="319" w:hRule="atLeast"/>
        </w:trPr>
        <w:tc>
          <w:tcPr>
            <w:tcW w:w="2268"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
                <w:b/>
                <w:bCs/>
                <w:color w:val="000000"/>
              </w:rPr>
            </w:pPr>
            <w:r>
              <w:rPr>
                <w:rFonts w:eastAsia="" w:cs="Calibri" w:ascii="Calibri" w:hAnsi="Calibri" w:asciiTheme="minorHAnsi" w:cstheme="minorHAnsi" w:eastAsiaTheme="minorEastAsia" w:hAnsiTheme="minorHAnsi"/>
              </w:rPr>
              <w:t>Luiz Othon A. Bezerra de Mello</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Remoto</w:t>
            </w:r>
          </w:p>
        </w:tc>
      </w:tr>
      <w:tr>
        <w:trPr>
          <w:trHeight w:val="319" w:hRule="atLeast"/>
        </w:trPr>
        <w:tc>
          <w:tcPr>
            <w:tcW w:w="2268"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Denise Voguel</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19" w:hRule="atLeast"/>
        </w:trPr>
        <w:tc>
          <w:tcPr>
            <w:tcW w:w="2268"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rPr>
            </w:pPr>
            <w:r>
              <w:rPr>
                <w:rFonts w:eastAsia="" w:cs="Calibri" w:ascii="Calibri" w:hAnsi="Calibri" w:asciiTheme="minorHAnsi" w:cstheme="minorHAnsi" w:eastAsiaTheme="minorEastAsia" w:hAnsiTheme="minorHAnsi"/>
              </w:rPr>
              <w:t>Rita Mandarino</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Remoto</w:t>
            </w:r>
          </w:p>
        </w:tc>
      </w:tr>
      <w:tr>
        <w:trPr>
          <w:trHeight w:val="319" w:hRule="atLeast"/>
        </w:trPr>
        <w:tc>
          <w:tcPr>
            <w:tcW w:w="2268"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ascii="Calibri" w:hAnsi="Calibri"/>
                <w:color w:val="000000"/>
              </w:rPr>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color w:val="000000"/>
              </w:rPr>
            </w:r>
          </w:p>
        </w:tc>
      </w:tr>
      <w:tr>
        <w:trPr>
          <w:trHeight w:val="319" w:hRule="atLeast"/>
        </w:trPr>
        <w:tc>
          <w:tcPr>
            <w:tcW w:w="2268"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ascii="Calibri" w:hAnsi="Calibri"/>
                <w:color w:val="000000"/>
              </w:rPr>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color w:val="000000"/>
              </w:rPr>
            </w:r>
          </w:p>
        </w:tc>
      </w:tr>
      <w:tr>
        <w:trPr>
          <w:trHeight w:val="319" w:hRule="atLeast"/>
        </w:trPr>
        <w:tc>
          <w:tcPr>
            <w:tcW w:w="2268"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center"/>
              <w:rPr>
                <w:rFonts w:ascii="Calibri" w:hAnsi="Calibri" w:eastAsia="" w:cs="Calibri"/>
              </w:rPr>
            </w:pPr>
            <w:r>
              <w:rPr>
                <w:rFonts w:eastAsia="" w:cs="Calibri" w:ascii="Calibri" w:hAnsi="Calibri" w:asciiTheme="minorHAnsi" w:cstheme="minorHAnsi" w:eastAsiaTheme="minorEastAsia" w:hAnsiTheme="minorHAnsi"/>
              </w:rPr>
              <w:t>EQUIPE DE APOIO</w:t>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Patrícia Fagundes</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Analista Técnica</w:t>
            </w:r>
          </w:p>
        </w:tc>
      </w:tr>
      <w:tr>
        <w:trPr>
          <w:trHeight w:val="319" w:hRule="atLeast"/>
        </w:trPr>
        <w:tc>
          <w:tcPr>
            <w:tcW w:w="2268"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ascii="Calibri" w:hAnsi="Calibri"/>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Alessandra Vandelli</w:t>
            </w:r>
          </w:p>
        </w:tc>
        <w:tc>
          <w:tcPr>
            <w:tcW w:w="3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Assessora de Comissões</w:t>
            </w:r>
          </w:p>
        </w:tc>
      </w:tr>
      <w:tr>
        <w:trPr/>
        <w:tc>
          <w:tcPr>
            <w:tcW w:w="9326" w:type="dxa"/>
            <w:gridSpan w:val="4"/>
            <w:tcBorders>
              <w:top w:val="single" w:sz="4" w:space="0" w:color="000000"/>
              <w:bottom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rPr>
            </w:r>
          </w:p>
        </w:tc>
      </w:tr>
      <w:tr>
        <w:trPr/>
        <w:tc>
          <w:tcPr>
            <w:tcW w:w="9326" w:type="dxa"/>
            <w:gridSpan w:val="4"/>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eastAsia="Times New Roman" w:cs="Calibri"/>
                <w:b/>
                <w:b/>
                <w:color w:val="000000"/>
                <w:sz w:val="22"/>
                <w:szCs w:val="22"/>
                <w:lang w:eastAsia="pt-BR"/>
              </w:rPr>
            </w:pPr>
            <w:r>
              <w:rPr>
                <w:rFonts w:eastAsia="Times New Roman" w:cs="Calibri" w:ascii="Calibri" w:hAnsi="Calibri"/>
                <w:b/>
                <w:color w:val="000000"/>
                <w:sz w:val="22"/>
                <w:szCs w:val="22"/>
                <w:lang w:eastAsia="pt-BR"/>
              </w:rPr>
              <w:t>Verificação de quórum e apresentação da pauta</w:t>
            </w:r>
          </w:p>
        </w:tc>
      </w:tr>
      <w:tr>
        <w:trPr/>
        <w:tc>
          <w:tcPr>
            <w:tcW w:w="2268"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b/>
                <w:b/>
              </w:rPr>
            </w:pPr>
            <w:r>
              <w:rPr>
                <w:rFonts w:eastAsia="MS Mincho" w:cs="Calibri" w:ascii="Calibri" w:hAnsi="Calibri" w:asciiTheme="minorHAnsi" w:cstheme="minorHAnsi" w:hAnsiTheme="minorHAnsi"/>
                <w:b/>
              </w:rPr>
              <w:t>Presenças</w:t>
            </w:r>
          </w:p>
        </w:tc>
        <w:tc>
          <w:tcPr>
            <w:tcW w:w="7058"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Verificado o quórum para início da reunião às 15h40, com os conselheiros acima nominados.</w:t>
            </w:r>
          </w:p>
          <w:p>
            <w:pPr>
              <w:pStyle w:val="Normal"/>
              <w:widowControl w:val="false"/>
              <w:jc w:val="both"/>
              <w:rPr>
                <w:rFonts w:ascii="Calibri" w:hAnsi="Calibri" w:eastAsia="MS Mincho" w:cs="Calibri"/>
              </w:rPr>
            </w:pPr>
            <w:r>
              <w:rPr>
                <w:rFonts w:eastAsia="MS Mincho" w:cs="Calibri" w:ascii="Calibri" w:hAnsi="Calibri"/>
              </w:rPr>
            </w:r>
          </w:p>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 xml:space="preserve">O Conselheiro </w:t>
            </w:r>
            <w:r>
              <w:rPr>
                <w:rFonts w:eastAsia="" w:cs="Calibri" w:ascii="Calibri" w:hAnsi="Calibri" w:asciiTheme="minorHAnsi" w:cstheme="minorHAnsi" w:eastAsiaTheme="minorEastAsia" w:hAnsiTheme="minorHAnsi"/>
                <w:color w:val="000000" w:themeColor="text1"/>
              </w:rPr>
              <w:t>Felipe Sacramento Xavier</w:t>
            </w:r>
            <w:r>
              <w:rPr>
                <w:rFonts w:eastAsia="MS Mincho" w:cs="Calibri" w:ascii="Calibri" w:hAnsi="Calibri" w:asciiTheme="minorHAnsi" w:cstheme="minorHAnsi" w:hAnsiTheme="minorHAnsi"/>
              </w:rPr>
              <w:t xml:space="preserve"> justificou ausência.</w:t>
            </w:r>
          </w:p>
          <w:p>
            <w:pPr>
              <w:pStyle w:val="Normal"/>
              <w:widowControl w:val="false"/>
              <w:jc w:val="both"/>
              <w:rPr>
                <w:rFonts w:ascii="Calibri" w:hAnsi="Calibri" w:eastAsia="MS Mincho" w:cs="Calibri"/>
              </w:rPr>
            </w:pPr>
            <w:r>
              <w:rPr/>
            </w:r>
          </w:p>
          <w:p>
            <w:pPr>
              <w:pStyle w:val="Normal"/>
              <w:widowControl w:val="false"/>
              <w:shd w:val="clear" w:color="auto" w:fill="FFFFFF"/>
              <w:spacing w:lineRule="auto" w:line="360"/>
              <w:rPr>
                <w:rFonts w:ascii="Calibri" w:hAnsi="Calibri" w:eastAsia="Times New Roman" w:cs="Calibri"/>
                <w:color w:val="000000"/>
                <w:lang w:eastAsia="pt-BR"/>
              </w:rPr>
            </w:pPr>
            <w:r>
              <w:rPr>
                <w:rFonts w:eastAsia="Times New Roman" w:cs="Calibri" w:ascii="Calibri" w:hAnsi="Calibri"/>
                <w:color w:val="000000"/>
                <w:lang w:eastAsia="pt-BR"/>
              </w:rPr>
              <w:t>Pauta</w:t>
            </w:r>
          </w:p>
          <w:p>
            <w:pPr>
              <w:pStyle w:val="Normal"/>
              <w:widowControl w:val="false"/>
              <w:shd w:val="clear" w:color="auto" w:fill="FFFFFF"/>
              <w:spacing w:lineRule="auto" w:line="360"/>
              <w:textAlignment w:val="baseline"/>
              <w:rPr>
                <w:rFonts w:ascii="Calibri" w:hAnsi="Calibri" w:eastAsia="Times New Roman" w:cs="Calibri"/>
                <w:color w:val="000000"/>
                <w:lang w:eastAsia="pt-BR"/>
              </w:rPr>
            </w:pPr>
            <w:r>
              <w:rPr>
                <w:rFonts w:eastAsia="Times New Roman" w:cs="Calibri" w:ascii="Calibri" w:hAnsi="Calibri"/>
                <w:color w:val="000000"/>
                <w:lang w:eastAsia="pt-BR"/>
              </w:rPr>
              <w:t>1.Balanço Conferências das Cidades - Municípios;</w:t>
            </w:r>
          </w:p>
          <w:p>
            <w:pPr>
              <w:pStyle w:val="Normal"/>
              <w:widowControl w:val="false"/>
              <w:shd w:val="clear" w:color="auto" w:fill="FFFFFF"/>
              <w:spacing w:lineRule="auto" w:line="360"/>
              <w:textAlignment w:val="baseline"/>
              <w:rPr>
                <w:rFonts w:ascii="Calibri" w:hAnsi="Calibri" w:eastAsia="Times New Roman" w:cs="Calibri"/>
                <w:color w:val="000000"/>
                <w:lang w:eastAsia="pt-BR"/>
              </w:rPr>
            </w:pPr>
            <w:r>
              <w:rPr>
                <w:rFonts w:eastAsia="Times New Roman" w:cs="Calibri" w:ascii="Calibri" w:hAnsi="Calibri"/>
                <w:color w:val="000000"/>
                <w:lang w:eastAsia="pt-BR"/>
              </w:rPr>
              <w:t>2.Preparação Conferência Estadual;</w:t>
            </w:r>
          </w:p>
          <w:p>
            <w:pPr>
              <w:pStyle w:val="Normal"/>
              <w:widowControl w:val="false"/>
              <w:shd w:val="clear" w:color="auto" w:fill="FFFFFF"/>
              <w:spacing w:lineRule="auto" w:line="360"/>
              <w:textAlignment w:val="baseline"/>
              <w:rPr>
                <w:rFonts w:ascii="Calibri" w:hAnsi="Calibri" w:eastAsia="Times New Roman" w:cs="Calibri"/>
                <w:color w:val="000000"/>
                <w:lang w:eastAsia="pt-BR"/>
              </w:rPr>
            </w:pPr>
            <w:r>
              <w:rPr>
                <w:rFonts w:eastAsia="Times New Roman" w:cs="Calibri" w:ascii="Calibri" w:hAnsi="Calibri"/>
                <w:color w:val="000000"/>
                <w:lang w:eastAsia="pt-BR"/>
              </w:rPr>
              <w:t>3.Agendamento Reunião CPUA e CATHIS;</w:t>
            </w:r>
          </w:p>
          <w:p>
            <w:pPr>
              <w:pStyle w:val="Normal"/>
              <w:widowControl w:val="false"/>
              <w:shd w:val="clear" w:color="auto" w:fill="FFFFFF"/>
              <w:spacing w:lineRule="auto" w:line="360"/>
              <w:textAlignment w:val="baseline"/>
              <w:rPr>
                <w:rFonts w:ascii="Calibri" w:hAnsi="Calibri" w:eastAsia="Times New Roman" w:cs="Calibri"/>
                <w:color w:val="000000"/>
                <w:lang w:eastAsia="pt-BR"/>
              </w:rPr>
            </w:pPr>
            <w:r>
              <w:rPr>
                <w:rFonts w:eastAsia="Times New Roman" w:cs="Calibri" w:ascii="Calibri" w:hAnsi="Calibri"/>
                <w:color w:val="000000"/>
                <w:lang w:eastAsia="pt-BR"/>
              </w:rPr>
              <w:t>4. Informes</w:t>
            </w:r>
          </w:p>
          <w:p>
            <w:pPr>
              <w:pStyle w:val="Normal"/>
              <w:widowControl w:val="false"/>
              <w:shd w:val="clear" w:color="auto" w:fill="FFFFFF"/>
              <w:spacing w:lineRule="auto" w:line="360"/>
              <w:textAlignment w:val="baseline"/>
              <w:rPr>
                <w:rFonts w:ascii="Calibri" w:hAnsi="Calibri" w:cs="Calibri"/>
                <w:color w:val="000000"/>
              </w:rPr>
            </w:pPr>
            <w:r>
              <w:rPr/>
            </w:r>
          </w:p>
        </w:tc>
      </w:tr>
      <w:tr>
        <w:trPr>
          <w:trHeight w:val="70" w:hRule="atLeast"/>
        </w:trPr>
        <w:tc>
          <w:tcPr>
            <w:tcW w:w="9326" w:type="dxa"/>
            <w:gridSpan w:val="4"/>
            <w:tcBorders>
              <w:top w:val="single" w:sz="4" w:space="0" w:color="A6A6A6"/>
              <w:bottom w:val="single" w:sz="4" w:space="0" w:color="A6A6A6"/>
            </w:tcBorders>
            <w:shd w:color="auto" w:fill="auto" w:val="clear"/>
          </w:tcPr>
          <w:p>
            <w:pPr>
              <w:pStyle w:val="Normal"/>
              <w:widowControl w:val="false"/>
              <w:tabs>
                <w:tab w:val="clear" w:pos="708"/>
                <w:tab w:val="left" w:pos="484" w:leader="none"/>
                <w:tab w:val="left" w:pos="2249" w:leader="none"/>
              </w:tabs>
              <w:jc w:val="both"/>
              <w:rPr>
                <w:rFonts w:ascii="Calibri" w:hAnsi="Calibri" w:cs="Calibri"/>
              </w:rPr>
            </w:pPr>
            <w:r>
              <w:rPr>
                <w:rFonts w:cs="Calibri" w:ascii="Calibri" w:hAnsi="Calibri"/>
              </w:rPr>
            </w:r>
          </w:p>
          <w:p>
            <w:pPr>
              <w:pStyle w:val="Normal"/>
              <w:widowControl w:val="false"/>
              <w:tabs>
                <w:tab w:val="clear" w:pos="708"/>
                <w:tab w:val="left" w:pos="484" w:leader="none"/>
                <w:tab w:val="left" w:pos="2249" w:leader="none"/>
              </w:tabs>
              <w:jc w:val="both"/>
              <w:rPr>
                <w:rFonts w:ascii="Calibri" w:hAnsi="Calibri" w:cs="Calibri"/>
              </w:rPr>
            </w:pPr>
            <w:r>
              <w:rPr>
                <w:rFonts w:cs="Calibri" w:ascii="Calibri" w:hAnsi="Calibri"/>
              </w:rPr>
            </w:r>
          </w:p>
        </w:tc>
      </w:tr>
      <w:tr>
        <w:trPr/>
        <w:tc>
          <w:tcPr>
            <w:tcW w:w="9326" w:type="dxa"/>
            <w:gridSpan w:val="4"/>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eastAsia="Times New Roman" w:cs="Calibri"/>
                <w:b/>
                <w:b/>
                <w:color w:val="000000"/>
                <w:sz w:val="22"/>
                <w:szCs w:val="22"/>
                <w:lang w:eastAsia="pt-BR"/>
              </w:rPr>
            </w:pPr>
            <w:r>
              <w:rPr>
                <w:rFonts w:eastAsia="Times New Roman" w:cs="Calibri" w:ascii="Calibri" w:hAnsi="Calibri"/>
                <w:b/>
                <w:color w:val="000000"/>
                <w:sz w:val="22"/>
                <w:szCs w:val="22"/>
                <w:lang w:eastAsia="pt-BR"/>
              </w:rPr>
              <w:t>Informes</w:t>
            </w:r>
          </w:p>
        </w:tc>
      </w:tr>
      <w:tr>
        <w:trPr>
          <w:trHeight w:val="214" w:hRule="atLeast"/>
        </w:trPr>
        <w:tc>
          <w:tcPr>
            <w:tcW w:w="9326"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hd w:val="clear" w:color="auto" w:fill="FFFFFF"/>
              <w:spacing w:lineRule="atLeast" w:line="300"/>
              <w:rPr>
                <w:rFonts w:ascii="Calibri" w:hAnsi="Calibri" w:eastAsia="Times New Roman" w:cs="Calibri"/>
                <w:color w:val="323130"/>
                <w:lang w:eastAsia="pt-BR"/>
              </w:rPr>
            </w:pPr>
            <w:r>
              <w:rPr>
                <w:rFonts w:cs="Calibri" w:ascii="Calibri" w:hAnsi="Calibri" w:asciiTheme="minorHAnsi" w:cstheme="minorHAnsi" w:hAnsiTheme="minorHAnsi"/>
              </w:rPr>
              <w:t xml:space="preserve">Conselheira Rita Mandarino informou que foi indicada pelo CAURJ para participar da </w:t>
            </w:r>
            <w:r>
              <w:rPr>
                <w:rFonts w:eastAsia="Times New Roman" w:cs="Calibri" w:ascii="Calibri" w:hAnsi="Calibri" w:asciiTheme="minorHAnsi" w:cstheme="minorHAnsi" w:hAnsiTheme="minorHAnsi"/>
                <w:color w:val="323130"/>
                <w:lang w:eastAsia="pt-BR"/>
              </w:rPr>
              <w:t xml:space="preserve">comissão organizadora da conferência municipal de </w:t>
            </w:r>
            <w:r>
              <w:rPr>
                <w:rFonts w:cs="Calibri" w:ascii="Calibri" w:hAnsi="Calibri" w:asciiTheme="minorHAnsi" w:cstheme="minorHAnsi" w:hAnsiTheme="minorHAnsi"/>
              </w:rPr>
              <w:t>meio ambiente, mudanças climáticas</w:t>
            </w:r>
            <w:r>
              <w:rPr>
                <w:rFonts w:eastAsia="Times New Roman" w:cs="Calibri" w:ascii="Calibri" w:hAnsi="Calibri" w:asciiTheme="minorHAnsi" w:cstheme="minorHAnsi" w:hAnsiTheme="minorHAnsi"/>
                <w:color w:val="323130"/>
                <w:lang w:eastAsia="pt-BR"/>
              </w:rPr>
              <w:t xml:space="preserve"> da cidade do Rio de Janeiro junto com conselheiro federal Leila Marques.</w:t>
            </w:r>
          </w:p>
          <w:p>
            <w:pPr>
              <w:pStyle w:val="Normal"/>
              <w:widowControl w:val="false"/>
              <w:shd w:val="clear" w:color="auto" w:fill="FFFFFF"/>
              <w:spacing w:lineRule="atLeast" w:line="300"/>
              <w:rPr>
                <w:rFonts w:ascii="Calibri" w:hAnsi="Calibri" w:eastAsia="Times New Roman" w:cs="Calibri"/>
                <w:color w:val="323130"/>
                <w:lang w:eastAsia="pt-BR"/>
              </w:rPr>
            </w:pPr>
            <w:r>
              <w:rPr>
                <w:rFonts w:eastAsia="Times New Roman" w:cs="Calibri" w:ascii="Calibri" w:hAnsi="Calibri"/>
                <w:color w:val="323130"/>
                <w:lang w:eastAsia="pt-BR"/>
              </w:rPr>
            </w:r>
          </w:p>
          <w:p>
            <w:pPr>
              <w:pStyle w:val="Normal"/>
              <w:widowControl w:val="false"/>
              <w:shd w:val="clear" w:color="auto" w:fill="FFFFFF"/>
              <w:spacing w:lineRule="atLeast" w:line="300"/>
              <w:rPr>
                <w:rFonts w:ascii="Calibri" w:hAnsi="Calibri" w:eastAsia="Times New Roman" w:cs="Calibri"/>
                <w:color w:val="323130"/>
                <w:lang w:eastAsia="pt-BR"/>
              </w:rPr>
            </w:pPr>
            <w:r>
              <w:rPr>
                <w:rFonts w:eastAsia="Times New Roman" w:cs="Calibri" w:ascii="Calibri" w:hAnsi="Calibri" w:asciiTheme="minorHAnsi" w:cstheme="minorHAnsi" w:hAnsiTheme="minorHAnsi"/>
                <w:color w:val="323130"/>
                <w:lang w:eastAsia="pt-BR"/>
              </w:rPr>
              <w:t>Solicitado Alessandra entrar em contato com Maricá para providenciar reunião com CODEMAR.</w:t>
            </w:r>
          </w:p>
          <w:p>
            <w:pPr>
              <w:pStyle w:val="Normal"/>
              <w:widowControl w:val="false"/>
              <w:shd w:val="clear" w:color="auto" w:fill="FFFFFF"/>
              <w:spacing w:lineRule="atLeast" w:line="300"/>
              <w:rPr>
                <w:rFonts w:ascii="Calibri" w:hAnsi="Calibri" w:eastAsia="Times New Roman" w:cs="Calibri"/>
                <w:color w:val="323130"/>
                <w:lang w:eastAsia="pt-BR"/>
              </w:rPr>
            </w:pPr>
            <w:r>
              <w:rPr>
                <w:rFonts w:eastAsia="Times New Roman" w:cs="Calibri" w:ascii="Calibri" w:hAnsi="Calibri"/>
                <w:color w:val="323130"/>
                <w:lang w:eastAsia="pt-BR"/>
              </w:rPr>
            </w:r>
          </w:p>
          <w:p>
            <w:pPr>
              <w:pStyle w:val="Normal"/>
              <w:widowControl w:val="false"/>
              <w:shd w:val="clear" w:color="auto" w:fill="FFFFFF"/>
              <w:spacing w:lineRule="atLeast" w:line="300"/>
              <w:jc w:val="both"/>
              <w:rPr>
                <w:rFonts w:ascii="Calibri" w:hAnsi="Calibri" w:cs="Calibri"/>
              </w:rPr>
            </w:pPr>
            <w:r>
              <w:rPr>
                <w:rFonts w:eastAsia="Times New Roman" w:cs="Calibri" w:ascii="Calibri" w:hAnsi="Calibri" w:asciiTheme="minorHAnsi" w:cstheme="minorHAnsi" w:hAnsiTheme="minorHAnsi"/>
                <w:color w:val="323130"/>
                <w:lang w:eastAsia="pt-BR"/>
              </w:rPr>
              <w:t xml:space="preserve">Aguardar relatório do conselheiro Luiz </w:t>
            </w:r>
            <w:r>
              <w:rPr>
                <w:rFonts w:cs="Calibri" w:ascii="Calibri" w:hAnsi="Calibri" w:asciiTheme="minorHAnsi" w:cstheme="minorHAnsi" w:hAnsiTheme="minorHAnsi"/>
              </w:rPr>
              <w:t>Othon exatamente da área de sustentabilidade, agendar reunião extraordinária CPUA a partir disso agendar com entidades do CEAU.</w:t>
            </w:r>
          </w:p>
          <w:p>
            <w:pPr>
              <w:pStyle w:val="Normal"/>
              <w:widowControl w:val="false"/>
              <w:rPr>
                <w:lang w:eastAsia="ja-JP"/>
              </w:rPr>
            </w:pPr>
            <w:r>
              <w:rPr>
                <w:lang w:eastAsia="ja-JP"/>
              </w:rPr>
            </w:r>
          </w:p>
        </w:tc>
      </w:tr>
      <w:tr>
        <w:trPr/>
        <w:tc>
          <w:tcPr>
            <w:tcW w:w="9326"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ascii="Calibri" w:hAnsi="Calibri"/>
                <w:b/>
              </w:rPr>
            </w:r>
          </w:p>
        </w:tc>
      </w:tr>
      <w:tr>
        <w:trPr>
          <w:trHeight w:val="161" w:hRule="atLeast"/>
        </w:trPr>
        <w:tc>
          <w:tcPr>
            <w:tcW w:w="9326" w:type="dxa"/>
            <w:gridSpan w:val="4"/>
            <w:tcBorders>
              <w:top w:val="single" w:sz="4" w:space="0" w:color="000000"/>
              <w:left w:val="single" w:sz="4" w:space="0" w:color="A6A6A6"/>
              <w:bottom w:val="single" w:sz="4" w:space="0" w:color="A6A6A6"/>
              <w:right w:val="single" w:sz="4" w:space="0" w:color="A6A6A6"/>
            </w:tcBorders>
            <w:shd w:color="auto" w:fill="D9D9D9" w:themeFill="background1" w:themeFillShade="d9" w:val="clear"/>
          </w:tcPr>
          <w:p>
            <w:pPr>
              <w:pStyle w:val="Normal"/>
              <w:widowControl w:val="false"/>
              <w:numPr>
                <w:ilvl w:val="0"/>
                <w:numId w:val="1"/>
              </w:numPr>
              <w:ind w:left="714" w:hanging="283"/>
              <w:rPr>
                <w:rFonts w:ascii="Calibri" w:hAnsi="Calibri" w:eastAsia="Times New Roman" w:cs="Calibri"/>
                <w:b/>
                <w:b/>
                <w:color w:val="000000"/>
                <w:sz w:val="22"/>
                <w:szCs w:val="22"/>
                <w:lang w:eastAsia="pt-BR"/>
              </w:rPr>
            </w:pPr>
            <w:r>
              <w:rPr>
                <w:rFonts w:eastAsia="Times New Roman" w:cs="Calibri" w:ascii="Calibri" w:hAnsi="Calibri"/>
                <w:b/>
                <w:color w:val="000000"/>
                <w:sz w:val="22"/>
                <w:szCs w:val="22"/>
                <w:lang w:eastAsia="pt-BR"/>
              </w:rPr>
              <w:t>Balanço Conferências das Cidades - Municípios;</w:t>
            </w:r>
          </w:p>
        </w:tc>
      </w:tr>
      <w:tr>
        <w:trPr>
          <w:trHeight w:val="300" w:hRule="atLeast"/>
        </w:trPr>
        <w:tc>
          <w:tcPr>
            <w:tcW w:w="9326"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Times New Roman" w:cs="Calibri"/>
                <w:color w:val="000000"/>
                <w:lang w:eastAsia="pt-BR"/>
              </w:rPr>
            </w:pPr>
            <w:r>
              <w:rPr>
                <w:rFonts w:eastAsia="Times New Roman" w:cs="Calibri" w:ascii="Calibri" w:hAnsi="Calibri"/>
                <w:color w:val="000000"/>
                <w:lang w:eastAsia="pt-BR"/>
              </w:rPr>
            </w:r>
          </w:p>
          <w:p>
            <w:pPr>
              <w:pStyle w:val="Normal"/>
              <w:widowControl w:val="false"/>
              <w:jc w:val="both"/>
              <w:rPr>
                <w:rFonts w:ascii="Calibri" w:hAnsi="Calibri" w:cs="Calibri"/>
              </w:rPr>
            </w:pPr>
            <w:r>
              <w:rPr>
                <w:rFonts w:cs="Calibri" w:ascii="Calibri" w:hAnsi="Calibri" w:asciiTheme="minorHAnsi" w:cstheme="minorHAnsi" w:hAnsiTheme="minorHAnsi"/>
              </w:rPr>
              <w:t>Coordenador Carlos Abreu informou que o CAURJ se fez representado na conferência municipal dos municípios, Campos dos Goytacazes, Japeri, Magé, Nova Iguaçu, Quatis, Vassouras, Volta Redonda, Itaboraí, Rio das Ostras além do Rio de Janeiro com 10 delegados.</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Destacou grande erro a oposição ao COMPUR, lideranças dos movimentos populares não estavam com uma disposição de compreensão quanto isso representava para a cidade.</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Equivoco propor um conselho da cidade com o perfil deliberativo, o que é inconstitucional, toda a questão da legislação urbanística é definida pelo legislativo municipal. O conselho pode ser, consultivo e não deliberativo.</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Outra coisa que chamou muita atenção foi que na discussão do orçamento participativo, fez a proposição que se colocasse a obrigatoriedade da criação de uma rubrica para ATHIS dentro da prefeitura do Rio de Janeiro, os movimentos sociais foram contra, inclusive os sem-teto</w:t>
            </w:r>
          </w:p>
          <w:p>
            <w:pPr>
              <w:pStyle w:val="Normal"/>
              <w:widowControl w:val="false"/>
              <w:jc w:val="both"/>
              <w:rPr>
                <w:rFonts w:ascii="Calibri" w:hAnsi="Calibri" w:cs="Calibri"/>
              </w:rPr>
            </w:pPr>
            <w:r>
              <w:rPr>
                <w:rFonts w:cs="Calibri" w:ascii="Calibri" w:hAnsi="Calibri"/>
              </w:rPr>
            </w:r>
          </w:p>
          <w:p>
            <w:pPr>
              <w:pStyle w:val="Normal"/>
              <w:widowControl w:val="false"/>
              <w:rPr>
                <w:rFonts w:ascii="Calibri" w:hAnsi="Calibri" w:cs="Calibri"/>
              </w:rPr>
            </w:pPr>
            <w:r>
              <w:rPr>
                <w:rFonts w:cs="Calibri" w:ascii="Calibri" w:hAnsi="Calibri" w:asciiTheme="minorHAnsi" w:cstheme="minorHAnsi" w:hAnsiTheme="minorHAnsi"/>
              </w:rPr>
              <w:t>O resultado positivo foi uma participação efetiva de instituições em geral de movimentos sociais, da PUC, IPPUR.</w:t>
            </w:r>
          </w:p>
          <w:p>
            <w:pPr>
              <w:pStyle w:val="Normal"/>
              <w:widowControl w:val="false"/>
              <w:jc w:val="both"/>
              <w:rPr>
                <w:rFonts w:ascii="Segoe UI" w:hAnsi="Segoe UI" w:cs="Segoe UI"/>
                <w:color w:val="323130"/>
                <w:sz w:val="21"/>
                <w:szCs w:val="21"/>
                <w:shd w:fill="D2D0CE" w:val="clear"/>
              </w:rPr>
            </w:pPr>
            <w:r>
              <w:rPr>
                <w:rFonts w:cs="Segoe UI" w:ascii="Segoe UI" w:hAnsi="Segoe UI"/>
                <w:color w:val="323130"/>
                <w:sz w:val="21"/>
                <w:szCs w:val="21"/>
                <w:shd w:fill="D2D0CE" w:val="clear"/>
              </w:rPr>
            </w:r>
          </w:p>
          <w:p>
            <w:pPr>
              <w:pStyle w:val="Normal"/>
              <w:widowControl w:val="false"/>
              <w:jc w:val="both"/>
              <w:rPr>
                <w:rFonts w:ascii="Calibri" w:hAnsi="Calibri" w:cs="Calibri"/>
              </w:rPr>
            </w:pPr>
            <w:r>
              <w:rPr>
                <w:rFonts w:cs="Calibri" w:ascii="Calibri" w:hAnsi="Calibri" w:asciiTheme="minorHAnsi" w:cstheme="minorHAnsi" w:hAnsiTheme="minorHAnsi"/>
              </w:rPr>
              <w:t>As demais conferências, conseguimos eleger delegado ou titular ou no mínimo suplente em Volta Redonda, Barra do Piraí, Valença Rio das Ostras, além de representantes para conselhos.</w:t>
            </w:r>
          </w:p>
          <w:p>
            <w:pPr>
              <w:pStyle w:val="Normal"/>
              <w:widowControl w:val="false"/>
              <w:jc w:val="both"/>
              <w:rPr>
                <w:rFonts w:ascii="Calibri" w:hAnsi="Calibri" w:cs="Calibri"/>
              </w:rPr>
            </w:pPr>
            <w:r>
              <w:rPr>
                <w:rFonts w:cs="Calibri" w:ascii="Calibri" w:hAnsi="Calibri"/>
              </w:rPr>
            </w:r>
          </w:p>
          <w:p>
            <w:pPr>
              <w:pStyle w:val="Normal"/>
              <w:widowControl w:val="false"/>
              <w:shd w:val="clear" w:color="auto" w:fill="FFFFFF"/>
              <w:spacing w:lineRule="atLeast" w:line="300"/>
              <w:rPr>
                <w:rFonts w:ascii="Segoe UI" w:hAnsi="Segoe UI" w:eastAsia="Times New Roman" w:cs="Segoe UI"/>
                <w:color w:val="323130"/>
                <w:sz w:val="21"/>
                <w:szCs w:val="21"/>
                <w:lang w:eastAsia="pt-BR"/>
              </w:rPr>
            </w:pPr>
            <w:r>
              <w:rPr>
                <w:rFonts w:cs="Calibri" w:ascii="Calibri" w:hAnsi="Calibri" w:asciiTheme="minorHAnsi" w:cstheme="minorHAnsi" w:hAnsiTheme="minorHAnsi"/>
              </w:rPr>
              <w:t>Conselheiro Luiz Othon completou informando que o prazo final para envio do relatório da conferência, d</w:t>
            </w:r>
            <w:r>
              <w:rPr>
                <w:rFonts w:eastAsia="Times New Roman" w:cs="Segoe UI" w:ascii="Segoe UI" w:hAnsi="Segoe UI"/>
                <w:color w:val="323130"/>
                <w:sz w:val="21"/>
                <w:szCs w:val="21"/>
                <w:lang w:eastAsia="pt-BR"/>
              </w:rPr>
              <w:t>evido à complexidade das informações será até o fim de julho.</w:t>
            </w:r>
          </w:p>
          <w:p>
            <w:pPr>
              <w:pStyle w:val="Normal"/>
              <w:widowControl w:val="false"/>
              <w:shd w:val="clear" w:color="auto" w:fill="FFFFFF"/>
              <w:spacing w:lineRule="atLeast" w:line="300"/>
              <w:rPr>
                <w:rFonts w:ascii="Segoe UI" w:hAnsi="Segoe UI" w:eastAsia="Times New Roman" w:cs="Segoe UI"/>
                <w:color w:val="323130"/>
                <w:sz w:val="21"/>
                <w:szCs w:val="21"/>
                <w:lang w:eastAsia="pt-BR"/>
              </w:rPr>
            </w:pPr>
            <w:r>
              <w:rPr>
                <w:rFonts w:eastAsia="Times New Roman" w:cs="Segoe UI" w:ascii="Segoe UI" w:hAnsi="Segoe UI"/>
                <w:color w:val="323130"/>
                <w:sz w:val="21"/>
                <w:szCs w:val="21"/>
                <w:lang w:eastAsia="pt-BR"/>
              </w:rPr>
            </w:r>
          </w:p>
          <w:p>
            <w:pPr>
              <w:pStyle w:val="Normal"/>
              <w:widowControl w:val="false"/>
              <w:shd w:val="clear" w:color="auto" w:fill="FFFFFF"/>
              <w:spacing w:lineRule="atLeast" w:line="300"/>
              <w:rPr>
                <w:rFonts w:ascii="Calibri" w:hAnsi="Calibri" w:cs="Calibri"/>
                <w:lang w:eastAsia="pt-BR"/>
              </w:rPr>
            </w:pPr>
            <w:r>
              <w:rPr>
                <w:rFonts w:eastAsia="Times New Roman" w:cs="Segoe UI" w:ascii="Segoe UI" w:hAnsi="Segoe UI"/>
                <w:color w:val="323130"/>
                <w:sz w:val="21"/>
                <w:szCs w:val="21"/>
                <w:lang w:eastAsia="pt-BR"/>
              </w:rPr>
              <w:t xml:space="preserve">Apresentou o site concid24.redes.org.br onde está concentrado </w:t>
            </w:r>
            <w:r>
              <w:rPr>
                <w:rFonts w:cs="Calibri" w:ascii="Calibri" w:hAnsi="Calibri" w:asciiTheme="minorHAnsi" w:cstheme="minorHAnsi" w:hAnsiTheme="minorHAnsi"/>
              </w:rPr>
              <w:t>as informações da conferência da cidade a nível Brasil, instrumento para acompanhar os encaminhamentos.</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drawing>
                <wp:inline distT="0" distB="0" distL="0" distR="0">
                  <wp:extent cx="4575175" cy="2452370"/>
                  <wp:effectExtent l="0" t="0" r="0" b="0"/>
                  <wp:docPr id="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pic:cNvPicPr>
                            <a:picLocks noChangeAspect="1" noChangeArrowheads="1"/>
                          </pic:cNvPicPr>
                        </pic:nvPicPr>
                        <pic:blipFill>
                          <a:blip r:embed="rId2"/>
                          <a:stretch>
                            <a:fillRect/>
                          </a:stretch>
                        </pic:blipFill>
                        <pic:spPr bwMode="auto">
                          <a:xfrm>
                            <a:off x="0" y="0"/>
                            <a:ext cx="4575175" cy="2452370"/>
                          </a:xfrm>
                          <a:prstGeom prst="rect">
                            <a:avLst/>
                          </a:prstGeom>
                        </pic:spPr>
                      </pic:pic>
                    </a:graphicData>
                  </a:graphic>
                </wp:inline>
              </w:drawing>
            </w:r>
          </w:p>
          <w:p>
            <w:pPr>
              <w:pStyle w:val="Normal"/>
              <w:widowControl w:val="false"/>
              <w:jc w:val="both"/>
              <w:rPr>
                <w:rFonts w:ascii="Segoe UI" w:hAnsi="Segoe UI" w:cs="Segoe UI"/>
                <w:color w:val="323130"/>
                <w:sz w:val="21"/>
                <w:szCs w:val="21"/>
                <w:shd w:fill="D2D0CE" w:val="clear"/>
              </w:rPr>
            </w:pPr>
            <w:r>
              <w:rPr>
                <w:rFonts w:cs="Segoe UI" w:ascii="Segoe UI" w:hAnsi="Segoe UI"/>
                <w:color w:val="323130"/>
                <w:sz w:val="21"/>
                <w:szCs w:val="21"/>
                <w:shd w:fill="D2D0CE" w:val="clear"/>
              </w:rPr>
            </w:r>
          </w:p>
          <w:p>
            <w:pPr>
              <w:pStyle w:val="Normal"/>
              <w:widowControl w:val="false"/>
              <w:jc w:val="both"/>
              <w:rPr>
                <w:rFonts w:ascii="Calibri" w:hAnsi="Calibri" w:cs="Calibri"/>
              </w:rPr>
            </w:pPr>
            <w:r>
              <w:rPr>
                <w:rFonts w:cs="Calibri" w:ascii="Calibri" w:hAnsi="Calibri" w:asciiTheme="minorHAnsi" w:cstheme="minorHAnsi" w:hAnsiTheme="minorHAnsi"/>
              </w:rPr>
              <w:t>Conselheiro Luis Fernando Valverde destacou que foi importante para resgatar processos. Os técnicos do planejamento urbano, fizeram grande esforço para realizar a conferência o local.</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Sugeriu um modelo padrão para que todos os representantes nas conferencias municipais preencham que tenham respostas relevantes, ter perguntas para que a CPUA possa extrair uma síntese das informações</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Proposta de formulário (depois podemos colocar num forms)</w:t>
            </w:r>
          </w:p>
          <w:p>
            <w:pPr>
              <w:pStyle w:val="Normal"/>
              <w:widowControl w:val="false"/>
              <w:jc w:val="both"/>
              <w:rPr>
                <w:rFonts w:ascii="Calibri" w:hAnsi="Calibri" w:cs="Calibri"/>
              </w:rPr>
            </w:pPr>
            <w:r>
              <w:rPr>
                <w:rFonts w:cs="Calibri" w:ascii="Calibri" w:hAnsi="Calibri" w:asciiTheme="minorHAnsi" w:cstheme="minorHAnsi" w:hAnsiTheme="minorHAnsi"/>
              </w:rPr>
              <w:t>1. Município</w:t>
            </w:r>
          </w:p>
          <w:p>
            <w:pPr>
              <w:pStyle w:val="Normal"/>
              <w:widowControl w:val="false"/>
              <w:jc w:val="both"/>
              <w:rPr>
                <w:rFonts w:ascii="Calibri" w:hAnsi="Calibri" w:cs="Calibri"/>
              </w:rPr>
            </w:pPr>
            <w:r>
              <w:rPr>
                <w:rFonts w:cs="Calibri" w:ascii="Calibri" w:hAnsi="Calibri" w:asciiTheme="minorHAnsi" w:cstheme="minorHAnsi" w:hAnsiTheme="minorHAnsi"/>
              </w:rPr>
              <w:t>2. Responsável pela informação</w:t>
            </w:r>
          </w:p>
          <w:p>
            <w:pPr>
              <w:pStyle w:val="Normal"/>
              <w:widowControl w:val="false"/>
              <w:jc w:val="both"/>
              <w:rPr>
                <w:rFonts w:ascii="Calibri" w:hAnsi="Calibri" w:cs="Calibri"/>
              </w:rPr>
            </w:pPr>
            <w:r>
              <w:rPr>
                <w:rFonts w:cs="Calibri" w:ascii="Calibri" w:hAnsi="Calibri" w:asciiTheme="minorHAnsi" w:cstheme="minorHAnsi" w:hAnsiTheme="minorHAnsi"/>
              </w:rPr>
              <w:t>3. Teve delegados do CAU-RJ</w:t>
            </w:r>
          </w:p>
          <w:p>
            <w:pPr>
              <w:pStyle w:val="Normal"/>
              <w:widowControl w:val="false"/>
              <w:jc w:val="both"/>
              <w:rPr>
                <w:rFonts w:ascii="Calibri" w:hAnsi="Calibri" w:cs="Calibri"/>
              </w:rPr>
            </w:pPr>
            <w:r>
              <w:rPr>
                <w:rFonts w:cs="Calibri" w:ascii="Calibri" w:hAnsi="Calibri" w:asciiTheme="minorHAnsi" w:cstheme="minorHAnsi" w:hAnsiTheme="minorHAnsi"/>
              </w:rPr>
              <w:t>4. Se sim, quantos</w:t>
            </w:r>
          </w:p>
          <w:p>
            <w:pPr>
              <w:pStyle w:val="Normal"/>
              <w:widowControl w:val="false"/>
              <w:jc w:val="both"/>
              <w:rPr>
                <w:rFonts w:ascii="Calibri" w:hAnsi="Calibri" w:cs="Calibri"/>
              </w:rPr>
            </w:pPr>
            <w:r>
              <w:rPr>
                <w:rFonts w:cs="Calibri" w:ascii="Calibri" w:hAnsi="Calibri" w:asciiTheme="minorHAnsi" w:cstheme="minorHAnsi" w:hAnsiTheme="minorHAnsi"/>
              </w:rPr>
              <w:t>5. Teve delegados do CAU-RJ eleitos como delegados estaduais</w:t>
            </w:r>
          </w:p>
          <w:p>
            <w:pPr>
              <w:pStyle w:val="Normal"/>
              <w:widowControl w:val="false"/>
              <w:jc w:val="both"/>
              <w:rPr>
                <w:rFonts w:ascii="Calibri" w:hAnsi="Calibri" w:cs="Calibri"/>
              </w:rPr>
            </w:pPr>
            <w:r>
              <w:rPr>
                <w:rFonts w:cs="Calibri" w:ascii="Calibri" w:hAnsi="Calibri" w:asciiTheme="minorHAnsi" w:cstheme="minorHAnsi" w:hAnsiTheme="minorHAnsi"/>
              </w:rPr>
              <w:t>6. Se sim, quantos?</w:t>
            </w:r>
          </w:p>
          <w:p>
            <w:pPr>
              <w:pStyle w:val="Normal"/>
              <w:widowControl w:val="false"/>
              <w:jc w:val="both"/>
              <w:rPr>
                <w:rFonts w:ascii="Calibri" w:hAnsi="Calibri" w:cs="Calibri"/>
              </w:rPr>
            </w:pPr>
            <w:r>
              <w:rPr>
                <w:rFonts w:cs="Calibri" w:ascii="Calibri" w:hAnsi="Calibri" w:asciiTheme="minorHAnsi" w:cstheme="minorHAnsi" w:hAnsiTheme="minorHAnsi"/>
              </w:rPr>
              <w:t>7. Houve propostas do CAU-RJ aprovadas na conferência?</w:t>
            </w:r>
          </w:p>
          <w:p>
            <w:pPr>
              <w:pStyle w:val="Normal"/>
              <w:widowControl w:val="false"/>
              <w:jc w:val="both"/>
              <w:rPr>
                <w:rFonts w:ascii="Calibri" w:hAnsi="Calibri" w:cs="Calibri"/>
              </w:rPr>
            </w:pPr>
            <w:r>
              <w:rPr>
                <w:rFonts w:cs="Calibri" w:ascii="Calibri" w:hAnsi="Calibri" w:asciiTheme="minorHAnsi" w:cstheme="minorHAnsi" w:hAnsiTheme="minorHAnsi"/>
              </w:rPr>
              <w:t>8. Se sim, quais</w:t>
            </w:r>
          </w:p>
          <w:p>
            <w:pPr>
              <w:pStyle w:val="Normal"/>
              <w:widowControl w:val="false"/>
              <w:jc w:val="both"/>
              <w:rPr>
                <w:rFonts w:ascii="Calibri" w:hAnsi="Calibri" w:cs="Calibri"/>
              </w:rPr>
            </w:pPr>
            <w:r>
              <w:rPr>
                <w:rFonts w:cs="Calibri" w:ascii="Calibri" w:hAnsi="Calibri" w:asciiTheme="minorHAnsi" w:cstheme="minorHAnsi" w:hAnsiTheme="minorHAnsi"/>
              </w:rPr>
              <w:t>9. O município tem conselho das cidades ou similar legalmente instituído?</w:t>
            </w:r>
          </w:p>
          <w:p>
            <w:pPr>
              <w:pStyle w:val="Normal"/>
              <w:widowControl w:val="false"/>
              <w:jc w:val="both"/>
              <w:rPr>
                <w:rFonts w:ascii="Calibri" w:hAnsi="Calibri" w:cs="Calibri"/>
              </w:rPr>
            </w:pPr>
            <w:r>
              <w:rPr>
                <w:rFonts w:cs="Calibri" w:ascii="Calibri" w:hAnsi="Calibri" w:asciiTheme="minorHAnsi" w:cstheme="minorHAnsi" w:hAnsiTheme="minorHAnsi"/>
              </w:rPr>
              <w:t>10. Se sim, qual a lei de criação?</w:t>
            </w:r>
          </w:p>
          <w:p>
            <w:pPr>
              <w:pStyle w:val="Normal"/>
              <w:widowControl w:val="false"/>
              <w:jc w:val="both"/>
              <w:rPr>
                <w:rFonts w:ascii="Calibri" w:hAnsi="Calibri" w:cs="Calibri"/>
              </w:rPr>
            </w:pPr>
            <w:r>
              <w:rPr>
                <w:rFonts w:cs="Calibri" w:ascii="Calibri" w:hAnsi="Calibri" w:asciiTheme="minorHAnsi" w:cstheme="minorHAnsi" w:hAnsiTheme="minorHAnsi"/>
              </w:rPr>
              <w:t>11. Houve eleição para conselho existente?</w:t>
            </w:r>
          </w:p>
          <w:p>
            <w:pPr>
              <w:pStyle w:val="Normal"/>
              <w:widowControl w:val="false"/>
              <w:jc w:val="both"/>
              <w:rPr>
                <w:rFonts w:ascii="Calibri" w:hAnsi="Calibri" w:cs="Calibri"/>
              </w:rPr>
            </w:pPr>
            <w:r>
              <w:rPr>
                <w:rFonts w:cs="Calibri" w:ascii="Calibri" w:hAnsi="Calibri" w:asciiTheme="minorHAnsi" w:cstheme="minorHAnsi" w:hAnsiTheme="minorHAnsi"/>
              </w:rPr>
              <w:t>12. Houve proposta aprovada para criação de conselho municipal da cidade?</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Também sugeriu que CAURJ se manifeste para a prefeitura no sentido de ser convocar o COMPUR para funcionar, assim como para outros municípios que fizeram a conferencia estadual e não compuseram as comissões.</w:t>
            </w:r>
          </w:p>
          <w:p>
            <w:pPr>
              <w:pStyle w:val="Normal"/>
              <w:widowControl w:val="false"/>
              <w:jc w:val="both"/>
              <w:rPr>
                <w:rFonts w:ascii="Segoe UI" w:hAnsi="Segoe UI" w:cs="Segoe UI"/>
                <w:color w:val="323130"/>
                <w:sz w:val="21"/>
                <w:szCs w:val="21"/>
                <w:shd w:fill="D2D0CE" w:val="clear"/>
              </w:rPr>
            </w:pPr>
            <w:r>
              <w:rPr>
                <w:rFonts w:cs="Segoe UI" w:ascii="Segoe UI" w:hAnsi="Segoe UI"/>
                <w:color w:val="323130"/>
                <w:sz w:val="21"/>
                <w:szCs w:val="21"/>
                <w:shd w:fill="D2D0CE" w:val="clear"/>
              </w:rPr>
            </w:r>
          </w:p>
          <w:p>
            <w:pPr>
              <w:pStyle w:val="Normal"/>
              <w:widowControl w:val="false"/>
              <w:jc w:val="both"/>
              <w:rPr>
                <w:rFonts w:ascii="Calibri" w:hAnsi="Calibri" w:cs="Calibri"/>
              </w:rPr>
            </w:pPr>
            <w:r>
              <w:rPr>
                <w:rFonts w:cs="Calibri" w:ascii="Calibri" w:hAnsi="Calibri" w:asciiTheme="minorHAnsi" w:cstheme="minorHAnsi" w:hAnsiTheme="minorHAnsi"/>
              </w:rPr>
              <w:t>Conselheiro Vasco Acioli também manifestou sua indignação pela retirada do regimento do regimento o artigo que determinava a votação dos membros do COMPUR.</w:t>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Sugeriu propor apara as instâncias superiores do COMCIDADES que as apurações eleitorais de votações sejam feitas de uma maneira um pouco mais profissional.</w:t>
            </w:r>
          </w:p>
          <w:p>
            <w:pPr>
              <w:pStyle w:val="Normal"/>
              <w:widowControl w:val="false"/>
              <w:jc w:val="both"/>
              <w:rPr>
                <w:rFonts w:ascii="Calibri" w:hAnsi="Calibri" w:eastAsia="Times New Roman" w:cs="Calibri"/>
                <w:lang w:eastAsia="pt-BR"/>
              </w:rPr>
            </w:pPr>
            <w:r>
              <w:rPr>
                <w:rFonts w:eastAsia="Times New Roman" w:cs="Calibri" w:ascii="Calibri" w:hAnsi="Calibri"/>
                <w:lang w:eastAsia="pt-BR"/>
              </w:rPr>
            </w:r>
          </w:p>
          <w:p>
            <w:pPr>
              <w:pStyle w:val="Normal"/>
              <w:widowControl w:val="false"/>
              <w:jc w:val="both"/>
              <w:rPr>
                <w:rFonts w:ascii="Calibri" w:hAnsi="Calibri" w:eastAsia="Times New Roman" w:cs="Calibri"/>
                <w:lang w:eastAsia="pt-BR"/>
              </w:rPr>
            </w:pPr>
            <w:r>
              <w:rPr>
                <w:rFonts w:eastAsia="Times New Roman" w:cs="Calibri" w:ascii="Calibri" w:hAnsi="Calibri" w:asciiTheme="minorHAnsi" w:cstheme="minorHAnsi" w:hAnsiTheme="minorHAnsi"/>
                <w:lang w:eastAsia="pt-BR"/>
              </w:rPr>
              <w:t>Conselheiro Wiliam Gomez relatou participação na conferência de volta redonda e conseguimos acento no Conselho Municipal de Desenvolvimento Urbano (CMDU) estará conselheira Alexia de Araújo. Também participou da conferência de Quatis junto com arquiteta Patricia Viera.</w:t>
            </w:r>
          </w:p>
          <w:p>
            <w:pPr>
              <w:pStyle w:val="Normal"/>
              <w:widowControl w:val="false"/>
              <w:jc w:val="both"/>
              <w:rPr>
                <w:rFonts w:ascii="Calibri" w:hAnsi="Calibri" w:eastAsia="Times New Roman" w:cs="Calibri"/>
                <w:lang w:eastAsia="pt-BR"/>
              </w:rPr>
            </w:pPr>
            <w:r>
              <w:rPr>
                <w:rFonts w:eastAsia="Times New Roman" w:cs="Calibri" w:ascii="Calibri" w:hAnsi="Calibri"/>
                <w:lang w:eastAsia="pt-BR"/>
              </w:rPr>
            </w:r>
          </w:p>
          <w:p>
            <w:pPr>
              <w:pStyle w:val="Normal"/>
              <w:widowControl w:val="false"/>
              <w:jc w:val="both"/>
              <w:rPr>
                <w:rFonts w:ascii="Calibri" w:hAnsi="Calibri" w:cs="Calibri"/>
              </w:rPr>
            </w:pPr>
            <w:r>
              <w:rPr>
                <w:rFonts w:eastAsia="Times New Roman" w:cs="Calibri" w:ascii="Calibri" w:hAnsi="Calibri" w:asciiTheme="minorHAnsi" w:cstheme="minorHAnsi" w:hAnsiTheme="minorHAnsi"/>
                <w:lang w:eastAsia="pt-BR"/>
              </w:rPr>
              <w:t>Coordenador Carlos Abreu agradeceu as contribuições, solicitou para Patricia Fagundes verificar com jurídico preparar</w:t>
            </w:r>
            <w:r>
              <w:rPr>
                <w:rFonts w:cs="Calibri" w:ascii="Calibri" w:hAnsi="Calibri" w:asciiTheme="minorHAnsi" w:cstheme="minorHAnsi" w:hAnsiTheme="minorHAnsi"/>
              </w:rPr>
              <w:t xml:space="preserve"> um ofício à prefeitura do Rio de Janeiro em relação à questão do chamamento para convocação do COMPUR.</w:t>
            </w:r>
          </w:p>
          <w:p>
            <w:pPr>
              <w:pStyle w:val="Normal"/>
              <w:widowControl w:val="false"/>
              <w:jc w:val="both"/>
              <w:rPr>
                <w:rFonts w:ascii="Calibri" w:hAnsi="Calibri" w:cs="Calibri"/>
              </w:rPr>
            </w:pPr>
            <w:r>
              <w:rPr>
                <w:rFonts w:cs="Calibri" w:ascii="Calibri" w:hAnsi="Calibri"/>
              </w:rPr>
            </w:r>
          </w:p>
        </w:tc>
      </w:tr>
      <w:tr>
        <w:trPr/>
        <w:tc>
          <w:tcPr>
            <w:tcW w:w="9326"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ascii="Calibri" w:hAnsi="Calibri"/>
                <w:b/>
              </w:rPr>
            </w:r>
          </w:p>
        </w:tc>
      </w:tr>
      <w:tr>
        <w:trPr>
          <w:trHeight w:val="161" w:hRule="atLeast"/>
        </w:trPr>
        <w:tc>
          <w:tcPr>
            <w:tcW w:w="9326"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eastAsia="Times New Roman" w:cs="Calibri"/>
                <w:b/>
                <w:b/>
                <w:color w:val="000000"/>
                <w:sz w:val="22"/>
                <w:szCs w:val="22"/>
                <w:lang w:eastAsia="pt-BR"/>
              </w:rPr>
            </w:pPr>
            <w:r>
              <w:rPr>
                <w:rFonts w:eastAsia="Times New Roman" w:cs="Calibri" w:ascii="Calibri" w:hAnsi="Calibri"/>
                <w:b/>
                <w:color w:val="000000"/>
                <w:sz w:val="22"/>
                <w:szCs w:val="22"/>
                <w:lang w:eastAsia="pt-BR"/>
              </w:rPr>
              <w:t>Preparação Conferência Estadual;</w:t>
            </w:r>
          </w:p>
        </w:tc>
      </w:tr>
      <w:tr>
        <w:trPr/>
        <w:tc>
          <w:tcPr>
            <w:tcW w:w="9326"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color w:val="000000"/>
                <w:lang w:eastAsia="pt-BR"/>
              </w:rPr>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asciiTheme="minorHAnsi" w:cstheme="minorHAnsi" w:hAnsiTheme="minorHAnsi"/>
                <w:color w:val="000000" w:themeColor="text1"/>
                <w:lang w:eastAsia="pt-BR"/>
              </w:rPr>
              <w:t>Coordenador Carlos Abreu informou que com adiamento para primeiro semestre de 2025 estamos com prazo para articular a participação do CAURJ.</w:t>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color w:val="000000"/>
                <w:lang w:eastAsia="pt-BR"/>
              </w:rPr>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asciiTheme="minorHAnsi" w:cstheme="minorHAnsi" w:hAnsiTheme="minorHAnsi"/>
                <w:lang w:eastAsia="pt-BR"/>
              </w:rPr>
              <w:t>Conselheiro Luis Fernando Valverde sugeriu que a conferências estadual pode ser grande tema próximo encontro com a sociedade</w:t>
            </w:r>
            <w:r>
              <w:rPr>
                <w:rFonts w:eastAsia="Times New Roman" w:cs="Calibri" w:ascii="Calibri" w:hAnsi="Calibri" w:asciiTheme="minorHAnsi" w:cstheme="minorHAnsi" w:hAnsiTheme="minorHAnsi"/>
                <w:color w:val="000000" w:themeColor="text1"/>
                <w:lang w:eastAsia="pt-BR"/>
              </w:rPr>
              <w:t xml:space="preserve"> do CAURJ.</w:t>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color w:val="000000"/>
                <w:lang w:eastAsia="pt-BR"/>
              </w:rPr>
            </w:r>
          </w:p>
        </w:tc>
      </w:tr>
      <w:tr>
        <w:trPr/>
        <w:tc>
          <w:tcPr>
            <w:tcW w:w="9326"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ascii="Calibri" w:hAnsi="Calibri"/>
                <w:b/>
              </w:rPr>
            </w:r>
          </w:p>
        </w:tc>
      </w:tr>
      <w:tr>
        <w:trPr>
          <w:trHeight w:val="161" w:hRule="atLeast"/>
        </w:trPr>
        <w:tc>
          <w:tcPr>
            <w:tcW w:w="9326"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eastAsia="Times New Roman" w:cs="Calibri"/>
                <w:b/>
                <w:b/>
                <w:color w:val="000000"/>
                <w:lang w:eastAsia="pt-BR"/>
              </w:rPr>
            </w:pPr>
            <w:r>
              <w:rPr>
                <w:rFonts w:eastAsia="Times New Roman" w:cs="Calibri" w:ascii="Calibri" w:hAnsi="Calibri"/>
                <w:b/>
                <w:color w:val="000000"/>
                <w:sz w:val="22"/>
                <w:szCs w:val="22"/>
                <w:lang w:eastAsia="pt-BR"/>
              </w:rPr>
              <w:t>Agendamento Reunião CPUA e CATHIS;</w:t>
            </w:r>
          </w:p>
        </w:tc>
      </w:tr>
      <w:tr>
        <w:trPr/>
        <w:tc>
          <w:tcPr>
            <w:tcW w:w="9326"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Times New Roman" w:cs="Calibri"/>
                <w:color w:val="000000"/>
                <w:lang w:eastAsia="pt-BR"/>
              </w:rPr>
            </w:pPr>
            <w:r>
              <w:rPr>
                <w:rFonts w:eastAsia="Times New Roman" w:cs="Calibri" w:ascii="Calibri" w:hAnsi="Calibri"/>
                <w:color w:val="000000"/>
                <w:lang w:eastAsia="pt-BR"/>
              </w:rPr>
            </w:r>
          </w:p>
          <w:p>
            <w:pPr>
              <w:pStyle w:val="Normal"/>
              <w:widowControl w:val="false"/>
              <w:jc w:val="both"/>
              <w:rPr>
                <w:rFonts w:ascii="Calibri" w:hAnsi="Calibri" w:cs="Calibri"/>
              </w:rPr>
            </w:pPr>
            <w:r>
              <w:rPr>
                <w:rFonts w:eastAsia="Times New Roman" w:cs="Calibri" w:ascii="Calibri" w:hAnsi="Calibri" w:asciiTheme="minorHAnsi" w:cstheme="minorHAnsi" w:hAnsiTheme="minorHAnsi"/>
                <w:color w:val="000000" w:themeColor="text1"/>
                <w:lang w:eastAsia="pt-BR"/>
              </w:rPr>
              <w:t>Coordenador Carlos Abreu</w:t>
            </w:r>
            <w:r>
              <w:rPr>
                <w:rFonts w:cs="Calibri" w:ascii="Calibri" w:hAnsi="Calibri" w:asciiTheme="minorHAnsi" w:cstheme="minorHAnsi" w:hAnsiTheme="minorHAnsi"/>
              </w:rPr>
              <w:t xml:space="preserve"> informou quanto a questão da reunião, CPUA com CATHIS tem como propósito aproximar as duas comissões que tem tudo a ver com as conferências da cidade, as conferências estaduais estar mais bem organizado para conferência estadual, irá entrar em contato com coordenadora da CATHIS e marcar.</w:t>
            </w:r>
          </w:p>
        </w:tc>
      </w:tr>
    </w:tbl>
    <w:p>
      <w:pPr>
        <w:pStyle w:val="Normal"/>
        <w:rPr>
          <w:rFonts w:ascii="Calibri" w:hAnsi="Calibri" w:cs="Calibri"/>
        </w:rPr>
      </w:pPr>
      <w:r>
        <w:rPr>
          <w:rFonts w:cs="Calibri" w:ascii="Calibri" w:hAnsi="Calibri"/>
        </w:rPr>
      </w:r>
    </w:p>
    <w:tbl>
      <w:tblPr>
        <w:tblStyle w:val="Tabelacomgrade"/>
        <w:tblW w:w="9322" w:type="dxa"/>
        <w:jc w:val="left"/>
        <w:tblInd w:w="0" w:type="dxa"/>
        <w:tblLayout w:type="fixed"/>
        <w:tblCellMar>
          <w:top w:w="0" w:type="dxa"/>
          <w:left w:w="108" w:type="dxa"/>
          <w:bottom w:w="0" w:type="dxa"/>
          <w:right w:w="108" w:type="dxa"/>
        </w:tblCellMar>
        <w:tblLook w:val="04a0"/>
      </w:tblPr>
      <w:tblGrid>
        <w:gridCol w:w="9322"/>
      </w:tblGrid>
      <w:tr>
        <w:trPr/>
        <w:tc>
          <w:tcPr>
            <w:tcW w:w="9322" w:type="dxa"/>
            <w:tcBorders/>
          </w:tcPr>
          <w:p>
            <w:pPr>
              <w:pStyle w:val="Normal"/>
              <w:widowControl w:val="false"/>
              <w:numPr>
                <w:ilvl w:val="0"/>
                <w:numId w:val="1"/>
              </w:numPr>
              <w:suppressAutoHyphens w:val="true"/>
              <w:spacing w:before="0" w:after="0"/>
              <w:ind w:left="714" w:hanging="283"/>
              <w:jc w:val="left"/>
              <w:rPr>
                <w:rFonts w:ascii="Calibri" w:hAnsi="Calibri" w:eastAsia="Times New Roman" w:cs="Calibri"/>
                <w:b/>
                <w:b/>
                <w:color w:val="000000"/>
                <w:sz w:val="22"/>
                <w:szCs w:val="22"/>
                <w:lang w:eastAsia="pt-BR"/>
              </w:rPr>
            </w:pPr>
            <w:r>
              <w:rPr>
                <w:rFonts w:eastAsia="Times New Roman" w:cs="Calibri" w:ascii="Calibri" w:hAnsi="Calibri"/>
                <w:b/>
                <w:color w:val="000000"/>
                <w:kern w:val="0"/>
                <w:sz w:val="22"/>
                <w:szCs w:val="22"/>
                <w:lang w:val="pt-BR" w:eastAsia="pt-BR" w:bidi="ar-SA"/>
              </w:rPr>
              <w:t>Ofício Recebido do Ministério Público Federal;</w:t>
            </w:r>
          </w:p>
        </w:tc>
      </w:tr>
      <w:tr>
        <w:trPr/>
        <w:tc>
          <w:tcPr>
            <w:tcW w:w="9322" w:type="dxa"/>
            <w:tcBorders/>
          </w:tcPr>
          <w:p>
            <w:pPr>
              <w:pStyle w:val="Normal"/>
              <w:widowControl w:val="false"/>
              <w:suppressAutoHyphens w:val="true"/>
              <w:spacing w:before="0" w:after="0"/>
              <w:jc w:val="left"/>
              <w:rPr>
                <w:rFonts w:ascii="Calibri" w:hAnsi="Calibri" w:cs="Calibri"/>
              </w:rPr>
            </w:pPr>
            <w:r>
              <w:rPr>
                <w:rFonts w:cs="Calibri" w:ascii="Calibri" w:hAnsi="Calibri"/>
                <w:sz w:val="20"/>
              </w:rPr>
            </w:r>
          </w:p>
          <w:p>
            <w:pPr>
              <w:pStyle w:val="Normal"/>
              <w:widowControl w:val="false"/>
              <w:suppressAutoHyphens w:val="true"/>
              <w:spacing w:before="0" w:after="0"/>
              <w:jc w:val="left"/>
              <w:rPr>
                <w:rFonts w:ascii="Calibri" w:hAnsi="Calibri" w:cs="Calibri"/>
              </w:rPr>
            </w:pPr>
            <w:r>
              <w:rPr>
                <w:rFonts w:cs="Calibri" w:ascii="Calibri" w:hAnsi="Calibri" w:asciiTheme="minorHAnsi" w:cstheme="minorHAnsi" w:hAnsiTheme="minorHAnsi"/>
                <w:kern w:val="0"/>
                <w:sz w:val="20"/>
                <w:lang w:val="pt-BR" w:bidi="ar-SA"/>
              </w:rPr>
              <w:t>Coordenador Carlos Abreu trouxe para conhecimento de todos, o ofício apresentado pelo Vereador Pedro Duarte ao MPF, com cópia para nós, sobre a regulamentação do plano diretor do Rio de Janeiro, especificamente sobre o mais valia mais valerá.</w:t>
            </w:r>
          </w:p>
          <w:p>
            <w:pPr>
              <w:pStyle w:val="Normal"/>
              <w:widowControl w:val="false"/>
              <w:suppressAutoHyphens w:val="true"/>
              <w:spacing w:before="0" w:after="0"/>
              <w:jc w:val="left"/>
              <w:rPr>
                <w:rFonts w:ascii="Calibri" w:hAnsi="Calibri" w:cs="Calibri"/>
              </w:rPr>
            </w:pPr>
            <w:r>
              <w:rPr>
                <w:rFonts w:cs="Calibri" w:ascii="Calibri" w:hAnsi="Calibri"/>
                <w:sz w:val="20"/>
              </w:rPr>
            </w:r>
          </w:p>
          <w:p>
            <w:pPr>
              <w:pStyle w:val="Normal"/>
              <w:widowControl w:val="false"/>
              <w:suppressAutoHyphens w:val="true"/>
              <w:spacing w:before="0" w:after="0"/>
              <w:jc w:val="left"/>
              <w:rPr>
                <w:rFonts w:ascii="Calibri" w:hAnsi="Calibri" w:cs="Calibri"/>
              </w:rPr>
            </w:pPr>
            <w:r>
              <w:rPr>
                <w:rFonts w:cs="Calibri" w:ascii="Calibri" w:hAnsi="Calibri" w:asciiTheme="minorHAnsi" w:cstheme="minorHAnsi" w:hAnsiTheme="minorHAnsi"/>
                <w:kern w:val="0"/>
                <w:sz w:val="20"/>
                <w:lang w:val="pt-BR" w:bidi="ar-SA"/>
              </w:rPr>
              <w:t>O MP poderá oficialmente vir a convocar o CAURJ para expor uma posição técnica sobre a argumentação. Seria o caminho de não se posicionar politicamente junto a qualquer vereador, mas se coloca de forma que realmente ter uma posição do CAURJ se for provocado pelo MP, até mesmo como “Amicos Curie”.</w:t>
            </w:r>
          </w:p>
          <w:p>
            <w:pPr>
              <w:pStyle w:val="Normal"/>
              <w:widowControl w:val="false"/>
              <w:suppressAutoHyphens w:val="true"/>
              <w:spacing w:before="0" w:after="0"/>
              <w:jc w:val="left"/>
              <w:rPr>
                <w:rFonts w:ascii="Calibri" w:hAnsi="Calibri" w:cs="Calibri"/>
              </w:rPr>
            </w:pPr>
            <w:r>
              <w:rPr>
                <w:rFonts w:cs="Calibri" w:ascii="Calibri" w:hAnsi="Calibri"/>
                <w:sz w:val="20"/>
              </w:rPr>
            </w:r>
          </w:p>
          <w:p>
            <w:pPr>
              <w:pStyle w:val="Normal"/>
              <w:widowControl w:val="false"/>
              <w:suppressAutoHyphens w:val="true"/>
              <w:spacing w:before="0" w:after="0"/>
              <w:jc w:val="both"/>
              <w:rPr>
                <w:rFonts w:ascii="Calibri" w:hAnsi="Calibri" w:cs="Calibri"/>
              </w:rPr>
            </w:pPr>
            <w:r>
              <w:rPr>
                <w:rFonts w:cs="Calibri" w:ascii="Calibri" w:hAnsi="Calibri" w:asciiTheme="minorHAnsi" w:cstheme="minorHAnsi" w:hAnsiTheme="minorHAnsi"/>
                <w:kern w:val="0"/>
                <w:sz w:val="20"/>
                <w:lang w:val="pt-BR" w:bidi="ar-SA"/>
              </w:rPr>
              <w:t>Aprovado não tomar nenhum partido e sim só se posicionar tecnicamente se Ministério público convocar</w:t>
            </w:r>
            <w:bookmarkStart w:id="0" w:name="_GoBack"/>
            <w:bookmarkEnd w:id="0"/>
            <w:r>
              <w:rPr>
                <w:rFonts w:cs="Calibri" w:ascii="Calibri" w:hAnsi="Calibri" w:asciiTheme="minorHAnsi" w:cstheme="minorHAnsi" w:hAnsiTheme="minorHAnsi"/>
                <w:kern w:val="0"/>
                <w:sz w:val="20"/>
                <w:lang w:val="pt-BR" w:bidi="ar-SA"/>
              </w:rPr>
              <w:t>.</w:t>
            </w:r>
          </w:p>
          <w:p>
            <w:pPr>
              <w:pStyle w:val="Normal"/>
              <w:widowControl w:val="false"/>
              <w:suppressAutoHyphens w:val="true"/>
              <w:spacing w:before="0" w:after="0"/>
              <w:jc w:val="left"/>
              <w:rPr>
                <w:rFonts w:ascii="Calibri" w:hAnsi="Calibri" w:cs="Calibri"/>
              </w:rPr>
            </w:pPr>
            <w:r>
              <w:rPr>
                <w:rFonts w:cs="Calibri" w:ascii="Calibri" w:hAnsi="Calibri"/>
                <w:sz w:val="20"/>
              </w:rPr>
            </w:r>
          </w:p>
        </w:tc>
      </w:tr>
    </w:tbl>
    <w:p>
      <w:pPr>
        <w:pStyle w:val="Normal"/>
        <w:rPr>
          <w:rFonts w:ascii="Calibri" w:hAnsi="Calibri" w:cs="Calibri"/>
        </w:rPr>
      </w:pPr>
      <w:r>
        <w:rPr>
          <w:rFonts w:cs="Calibri" w:ascii="Calibri" w:hAnsi="Calibri"/>
        </w:rPr>
      </w:r>
    </w:p>
    <w:p>
      <w:pPr>
        <w:pStyle w:val="Normal"/>
        <w:rPr>
          <w:rFonts w:ascii="Calibri" w:hAnsi="Calibri" w:cs="Calibri"/>
          <w:vanish/>
        </w:rPr>
      </w:pPr>
      <w:r>
        <w:rPr>
          <w:rFonts w:cs="Calibri" w:ascii="Calibri" w:hAnsi="Calibri"/>
          <w:vanish/>
        </w:rPr>
      </w:r>
    </w:p>
    <w:tbl>
      <w:tblPr>
        <w:tblW w:w="9213" w:type="dxa"/>
        <w:jc w:val="left"/>
        <w:tblInd w:w="0" w:type="dxa"/>
        <w:tblLayout w:type="fixed"/>
        <w:tblCellMar>
          <w:top w:w="0" w:type="dxa"/>
          <w:left w:w="108" w:type="dxa"/>
          <w:bottom w:w="0" w:type="dxa"/>
          <w:right w:w="108" w:type="dxa"/>
        </w:tblCellMar>
        <w:tblLook w:val="04a0"/>
      </w:tblPr>
      <w:tblGrid>
        <w:gridCol w:w="9213"/>
      </w:tblGrid>
      <w:tr>
        <w:trPr/>
        <w:tc>
          <w:tcPr>
            <w:tcW w:w="9213" w:type="dxa"/>
            <w:tcBorders/>
            <w:shd w:color="auto" w:fill="auto" w:val="clear"/>
          </w:tcPr>
          <w:p>
            <w:pPr>
              <w:pStyle w:val="Normal"/>
              <w:widowControl w:val="false"/>
              <w:jc w:val="center"/>
              <w:rPr>
                <w:rFonts w:ascii="Calibri" w:hAnsi="Calibri" w:cs="Calibri"/>
                <w:b/>
                <w:b/>
                <w:color w:val="000000"/>
              </w:rPr>
            </w:pPr>
            <w:r>
              <w:rPr>
                <w:rFonts w:cs="Calibri" w:ascii="Calibri" w:hAnsi="Calibri"/>
                <w:b/>
                <w:color w:val="000000"/>
              </w:rPr>
            </w:r>
          </w:p>
          <w:p>
            <w:pPr>
              <w:pStyle w:val="NormalWeb"/>
              <w:widowControl w:val="false"/>
              <w:spacing w:beforeAutospacing="0" w:before="0" w:afterAutospacing="0" w:after="0"/>
              <w:jc w:val="both"/>
              <w:rPr>
                <w:rFonts w:ascii="Calibri" w:hAnsi="Calibri" w:cs="Calibri"/>
                <w:color w:val="000000"/>
              </w:rPr>
            </w:pPr>
            <w:r>
              <w:rPr>
                <w:rFonts w:cs="Calibri" w:ascii="Calibri" w:hAnsi="Calibri" w:asciiTheme="minorHAnsi" w:cstheme="minorHAnsi" w:hAnsiTheme="minorHAnsi"/>
                <w:color w:val="000000"/>
              </w:rPr>
              <w:t>Não havendo mais nada a ser tratado a Reunião ordinária da CPUA-RJ encerrou às 17:12 com a presença dos nomeados acima, a súmula foi lavrada por mim Alessandra Vandelli, Assessora de Comissões e segue assinada pelo Coordenador Carlos Augusto Abreu.</w:t>
            </w:r>
          </w:p>
          <w:p>
            <w:pPr>
              <w:pStyle w:val="NormalWeb"/>
              <w:widowControl w:val="false"/>
              <w:spacing w:beforeAutospacing="0" w:before="0" w:afterAutospacing="0" w:after="0"/>
              <w:jc w:val="both"/>
              <w:rPr>
                <w:rFonts w:ascii="Calibri" w:hAnsi="Calibri" w:cs="Calibri"/>
                <w:color w:val="000000"/>
                <w:sz w:val="22"/>
                <w:szCs w:val="22"/>
              </w:rPr>
            </w:pPr>
            <w:r>
              <w:rPr>
                <w:rFonts w:cs="Calibri" w:ascii="Calibri" w:hAnsi="Calibri"/>
                <w:color w:val="000000"/>
                <w:sz w:val="22"/>
                <w:szCs w:val="22"/>
              </w:rPr>
            </w:r>
          </w:p>
          <w:p>
            <w:pPr>
              <w:pStyle w:val="Normal"/>
              <w:widowControl w:val="false"/>
              <w:jc w:val="center"/>
              <w:rPr>
                <w:rFonts w:ascii="Calibri" w:hAnsi="Calibri" w:cs="Calibri"/>
                <w:b/>
                <w:b/>
                <w:color w:val="000000"/>
              </w:rPr>
            </w:pPr>
            <w:r>
              <w:rPr>
                <w:rFonts w:cs="Calibri" w:ascii="Calibri" w:hAnsi="Calibri"/>
                <w:b/>
                <w:color w:val="000000"/>
              </w:rPr>
            </w:r>
          </w:p>
          <w:p>
            <w:pPr>
              <w:pStyle w:val="Normal"/>
              <w:widowControl w:val="false"/>
              <w:jc w:val="center"/>
              <w:rPr>
                <w:rFonts w:ascii="Calibri" w:hAnsi="Calibri" w:cs="Calibri"/>
                <w:b/>
                <w:b/>
                <w:color w:val="000000"/>
              </w:rPr>
            </w:pPr>
            <w:r>
              <w:rPr>
                <w:rFonts w:cs="Calibri" w:ascii="Calibri" w:hAnsi="Calibri"/>
                <w:b/>
                <w:color w:val="000000"/>
              </w:rPr>
            </w:r>
          </w:p>
          <w:p>
            <w:pPr>
              <w:pStyle w:val="Normal"/>
              <w:widowControl w:val="false"/>
              <w:spacing w:lineRule="auto" w:line="259"/>
              <w:jc w:val="center"/>
              <w:rPr>
                <w:rFonts w:ascii="Calibri" w:hAnsi="Calibri" w:cs="Calibri"/>
              </w:rPr>
            </w:pPr>
            <w:r>
              <w:rPr>
                <w:rFonts w:cs="Calibri" w:ascii="Calibri" w:hAnsi="Calibri" w:asciiTheme="minorHAnsi" w:cstheme="minorHAnsi" w:hAnsiTheme="minorHAnsi"/>
                <w:b/>
                <w:bCs/>
                <w:color w:val="000000" w:themeColor="text1"/>
              </w:rPr>
              <w:t>Carlos Augusto Abreu</w:t>
            </w:r>
          </w:p>
          <w:p>
            <w:pPr>
              <w:pStyle w:val="Normal"/>
              <w:widowControl w:val="false"/>
              <w:jc w:val="center"/>
              <w:rPr>
                <w:rFonts w:ascii="Calibri" w:hAnsi="Calibri" w:cs="Calibri"/>
              </w:rPr>
            </w:pPr>
            <w:r>
              <w:rPr>
                <w:rFonts w:cs="Calibri" w:ascii="Calibri" w:hAnsi="Calibri" w:asciiTheme="minorHAnsi" w:cstheme="minorHAnsi" w:hAnsiTheme="minorHAnsi"/>
              </w:rPr>
              <w:t>Coordenador da CPU-CAU/RJ</w:t>
            </w:r>
          </w:p>
        </w:tc>
      </w:tr>
    </w:tbl>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1418" w:top="2268" w:footer="567" w:bottom="156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Segoe UI">
    <w:charset w:val="00"/>
    <w:family w:val="roman"/>
    <w:pitch w:val="variable"/>
  </w:font>
  <w:font w:name="DaxCondensed">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4320"/>
        <w:tab w:val="clear" w:pos="8640"/>
        <w:tab w:val="left" w:pos="1820" w:leader="none"/>
      </w:tabs>
      <w:spacing w:lineRule="auto" w:line="288"/>
      <w:ind w:left="-426" w:right="-221" w:hanging="0"/>
      <w:rPr>
        <w:rFonts w:ascii="Arial" w:hAnsi="Arial"/>
        <w:color w:val="003333"/>
        <w:sz w:val="16"/>
      </w:rPr>
    </w:pPr>
    <w:r>
      <w:rPr>
        <w:rFonts w:ascii="Arial" w:hAnsi="Arial"/>
        <w:color w:val="003333"/>
        <w:sz w:val="16"/>
      </w:rPr>
      <w:t>SCN Qd.01, Bloco E, Ed. Central Park, Salas 302/303 | CEP: 70711-903 Brasília/DF | Tel.: (61) 3326-2272 / 2297 - 3328-5632 / 5946</w:t>
    </w:r>
  </w:p>
  <w:p>
    <w:pPr>
      <w:pStyle w:val="Rodap"/>
      <w:tabs>
        <w:tab w:val="clear" w:pos="4320"/>
        <w:tab w:val="clear" w:pos="8640"/>
        <w:tab w:val="left" w:pos="1820" w:leader="none"/>
      </w:tabs>
      <w:spacing w:lineRule="auto" w:line="288"/>
      <w:ind w:left="-426" w:right="-221" w:hanging="0"/>
      <w:rPr>
        <w:rFonts w:ascii="Arial" w:hAnsi="Arial"/>
        <w:color w:val="003333"/>
        <w:sz w:val="20"/>
      </w:rPr>
    </w:pPr>
    <w:r>
      <w:rPr>
        <w:rFonts w:ascii="Arial" w:hAnsi="Arial"/>
        <w:b/>
        <w:color w:val="003333"/>
        <w:sz w:val="22"/>
      </w:rPr>
      <w:t>www.caubr.org.br</w:t>
    </w:r>
    <w:r>
      <w:rPr>
        <w:rFonts w:ascii="Arial" w:hAnsi="Arial"/>
        <w:color w:val="003333"/>
        <w:sz w:val="22"/>
      </w:rPr>
      <w:t xml:space="preserve">  / ies@caubr.org.br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320" w:leader="none"/>
        <w:tab w:val="right" w:pos="8640" w:leader="none"/>
      </w:tabs>
      <w:spacing w:lineRule="auto" w:line="276" w:before="0" w:after="120"/>
      <w:ind w:left="-1701" w:right="-1134" w:hanging="0"/>
      <w:jc w:val="center"/>
      <w:rPr>
        <w:rFonts w:ascii="Arial" w:hAnsi="Arial" w:cs="Arial"/>
        <w:b/>
        <w:b/>
        <w:color w:val="2C778C"/>
      </w:rPr>
    </w:pPr>
    <w:r>
      <w:rPr>
        <w:rFonts w:cs="Arial" w:ascii="Arial" w:hAnsi="Arial"/>
        <w:b/>
        <w:color w:val="2C778C"/>
      </w:rPr>
      <w:t>_________________________________________________________________________________________</w:t>
    </w:r>
    <w:r>
      <w:rPr/>
      <w:t xml:space="preserve">   </w:t>
    </w:r>
  </w:p>
  <w:p>
    <w:pPr>
      <w:pStyle w:val="Rodap"/>
      <w:rPr>
        <w:color w:val="376C71"/>
      </w:rPr>
    </w:pPr>
    <w:r>
      <w:rPr/>
      <w:t xml:space="preserve">   </w:t>
    </w:r>
    <w:r>
      <w:rPr>
        <w:b/>
        <w:color w:val="376C71"/>
      </w:rPr>
      <w:t>www.caurj.gov.br</w:t>
    </w:r>
    <w:r>
      <w:rPr>
        <w:color w:val="376C71"/>
      </w:rPr>
      <w:t xml:space="preserve"> / Conselho de Arquitetura e Urbanismo do Rio de Janeiro</w:t>
    </w:r>
  </w:p>
  <w:p>
    <w:pPr>
      <w:pStyle w:val="Rodap"/>
      <w:tabs>
        <w:tab w:val="clear" w:pos="8640"/>
        <w:tab w:val="center" w:pos="4320" w:leader="none"/>
        <w:tab w:val="right" w:pos="9065" w:leader="none"/>
      </w:tabs>
      <w:ind w:left="-567" w:hanging="0"/>
      <w:rPr>
        <w:rFonts w:ascii="DaxCondensed" w:hAnsi="DaxCondensed" w:cs="Arial"/>
        <w:color w:val="2C778C"/>
        <w:sz w:val="20"/>
        <w:szCs w:val="20"/>
      </w:rPr>
    </w:pPr>
    <w:r>
      <w:rPr>
        <w:rFonts w:cs="Arial" w:ascii="DaxCondensed" w:hAnsi="DaxCondensed"/>
        <w:color w:val="2C778C"/>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320" w:leader="none"/>
        <w:tab w:val="right" w:pos="8640" w:leader="none"/>
      </w:tabs>
      <w:spacing w:lineRule="auto" w:line="276" w:before="0" w:after="120"/>
      <w:ind w:left="-1701" w:right="-1134" w:hanging="0"/>
      <w:jc w:val="center"/>
      <w:rPr>
        <w:rFonts w:ascii="Arial" w:hAnsi="Arial" w:cs="Arial"/>
        <w:b/>
        <w:b/>
        <w:color w:val="2C778C"/>
      </w:rPr>
    </w:pPr>
    <w:r>
      <w:rPr>
        <w:rFonts w:cs="Arial" w:ascii="Arial" w:hAnsi="Arial"/>
        <w:b/>
        <w:color w:val="2C778C"/>
      </w:rPr>
      <w:t>_________________________________________________________________________________________</w:t>
    </w:r>
    <w:r>
      <w:rPr/>
      <w:t xml:space="preserve">   </w:t>
    </w:r>
  </w:p>
  <w:p>
    <w:pPr>
      <w:pStyle w:val="Rodap"/>
      <w:rPr>
        <w:color w:val="376C71"/>
      </w:rPr>
    </w:pPr>
    <w:r>
      <w:rPr/>
      <w:t xml:space="preserve">   </w:t>
    </w:r>
    <w:r>
      <w:rPr>
        <w:b/>
        <w:color w:val="376C71"/>
      </w:rPr>
      <w:t>www.caurj.gov.br</w:t>
    </w:r>
    <w:r>
      <w:rPr>
        <w:color w:val="376C71"/>
      </w:rPr>
      <w:t xml:space="preserve"> / Conselho de Arquitetura e Urbanismo do Rio de Janeiro</w:t>
    </w:r>
  </w:p>
  <w:p>
    <w:pPr>
      <w:pStyle w:val="Rodap"/>
      <w:tabs>
        <w:tab w:val="clear" w:pos="8640"/>
        <w:tab w:val="center" w:pos="4320" w:leader="none"/>
        <w:tab w:val="right" w:pos="9065" w:leader="none"/>
      </w:tabs>
      <w:ind w:left="-567" w:hanging="0"/>
      <w:rPr>
        <w:rFonts w:ascii="DaxCondensed" w:hAnsi="DaxCondensed" w:cs="Arial"/>
        <w:color w:val="2C778C"/>
        <w:sz w:val="20"/>
        <w:szCs w:val="20"/>
      </w:rPr>
    </w:pPr>
    <w:r>
      <w:rPr>
        <w:rFonts w:cs="Arial" w:ascii="DaxCondensed" w:hAnsi="DaxCondensed"/>
        <w:color w:val="2C778C"/>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587" w:hanging="0"/>
      <w:rPr>
        <w:color w:val="296D7A"/>
      </w:rPr>
    </w:pPr>
    <w:r>
      <w:drawing>
        <wp:anchor behindDoc="1" distT="0" distB="0" distL="0" distR="0" simplePos="0" locked="0" layoutInCell="1" allowOverlap="1" relativeHeight="0">
          <wp:simplePos x="0" y="0"/>
          <wp:positionH relativeFrom="column">
            <wp:posOffset>-1001395</wp:posOffset>
          </wp:positionH>
          <wp:positionV relativeFrom="paragraph">
            <wp:posOffset>-871220</wp:posOffset>
          </wp:positionV>
          <wp:extent cx="7571105" cy="9931400"/>
          <wp:effectExtent l="0" t="0" r="0" b="0"/>
          <wp:wrapNone/>
          <wp:docPr id="2"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AU-timbrado"/>
                  <pic:cNvPicPr>
                    <a:picLocks noChangeAspect="1" noChangeArrowheads="1"/>
                  </pic:cNvPicPr>
                </pic:nvPicPr>
                <pic:blipFill>
                  <a:blip r:embed="rId1"/>
                  <a:stretch>
                    <a:fillRect/>
                  </a:stretch>
                </pic:blipFill>
                <pic:spPr bwMode="auto">
                  <a:xfrm>
                    <a:off x="0" y="0"/>
                    <a:ext cx="7571105" cy="9931400"/>
                  </a:xfrm>
                  <a:prstGeom prst="rect">
                    <a:avLst/>
                  </a:prstGeom>
                </pic:spPr>
              </pic:pic>
            </a:graphicData>
          </a:graphic>
        </wp:anchor>
      </w:drawing>
      <w:drawing>
        <wp:anchor behindDoc="1" distT="0" distB="0" distL="0" distR="0" simplePos="0" locked="0" layoutInCell="1" allowOverlap="1" relativeHeight="0">
          <wp:simplePos x="0" y="0"/>
          <wp:positionH relativeFrom="column">
            <wp:posOffset>-1005840</wp:posOffset>
          </wp:positionH>
          <wp:positionV relativeFrom="paragraph">
            <wp:posOffset>-867410</wp:posOffset>
          </wp:positionV>
          <wp:extent cx="7571105" cy="9930765"/>
          <wp:effectExtent l="0" t="0" r="0" b="0"/>
          <wp:wrapNone/>
          <wp:docPr id="3"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CAU-timbrado"/>
                  <pic:cNvPicPr>
                    <a:picLocks noChangeAspect="1" noChangeArrowheads="1"/>
                  </pic:cNvPicPr>
                </pic:nvPicPr>
                <pic:blipFill>
                  <a:blip r:embed="rId2"/>
                  <a:stretch>
                    <a:fillRect/>
                  </a:stretch>
                </pic:blipFill>
                <pic:spPr bwMode="auto">
                  <a:xfrm>
                    <a:off x="0" y="0"/>
                    <a:ext cx="7571105" cy="9930765"/>
                  </a:xfrm>
                  <a:prstGeom prst="rect">
                    <a:avLst/>
                  </a:prstGeom>
                </pic:spPr>
              </pic:pic>
            </a:graphicData>
          </a:graphic>
        </wp:anchor>
      </w:drawing>
    </w:r>
    <w:r>
      <w:rPr>
        <w:color w:val="296D7A"/>
        <w:lang w:val="en-US"/>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320"/>
        <w:tab w:val="clear" w:pos="8640"/>
        <w:tab w:val="left" w:pos="3540" w:leader="none"/>
      </w:tabs>
      <w:ind w:left="2694" w:hanging="0"/>
      <w:rPr>
        <w:rFonts w:ascii="DaxCondensed" w:hAnsi="DaxCondensed" w:cs="Arial"/>
        <w:color w:val="386C71"/>
        <w:sz w:val="20"/>
        <w:szCs w:val="20"/>
      </w:rPr>
    </w:pPr>
    <w:r>
      <w:drawing>
        <wp:anchor behindDoc="1" distT="0" distB="0" distL="114300" distR="114300" simplePos="0" locked="0" layoutInCell="0" allowOverlap="1" relativeHeight="6">
          <wp:simplePos x="0" y="0"/>
          <wp:positionH relativeFrom="page">
            <wp:align>center</wp:align>
          </wp:positionH>
          <wp:positionV relativeFrom="paragraph">
            <wp:posOffset>-762635</wp:posOffset>
          </wp:positionV>
          <wp:extent cx="5756275" cy="942340"/>
          <wp:effectExtent l="0" t="0" r="0" b="0"/>
          <wp:wrapSquare wrapText="bothSides"/>
          <wp:docPr id="4" name="Imagem 6"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6"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cs="Arial" w:ascii="DaxCondensed" w:hAnsi="DaxCondensed"/>
        <w:color w:val="386C71"/>
        <w:sz w:val="20"/>
        <w:szCs w:val="20"/>
      </w:rPr>
      <w:tab/>
    </w:r>
  </w:p>
  <w:p>
    <w:pPr>
      <w:pStyle w:val="Cabealho"/>
      <w:ind w:left="2694" w:hanging="0"/>
      <w:rPr>
        <w:rFonts w:ascii="DaxCondensed" w:hAnsi="DaxCondensed" w:cs="Arial"/>
        <w:color w:val="386C71"/>
        <w:sz w:val="20"/>
        <w:szCs w:val="20"/>
      </w:rPr>
    </w:pPr>
    <w:r>
      <w:rPr>
        <w:rFonts w:cs="Arial" w:ascii="DaxCondensed" w:hAnsi="DaxCondensed"/>
        <w:color w:val="386C71"/>
        <w:sz w:val="20"/>
        <w:szCs w:val="20"/>
      </w:rPr>
      <w:t>Súmula da Comissão de Política Urbana e Ambiental</w:t>
    </w:r>
  </w:p>
  <w:p>
    <w:pPr>
      <w:pStyle w:val="Cabealho"/>
      <w:ind w:left="587" w:hanging="0"/>
      <w:rPr>
        <w:rFonts w:ascii="Arial" w:hAnsi="Arial"/>
        <w:color w:val="296D7A"/>
        <w:sz w:val="22"/>
      </w:rPr>
    </w:pPr>
    <w:r>
      <w:rPr>
        <w:rFonts w:ascii="Arial" w:hAnsi="Arial"/>
        <w:color w:val="296D7A"/>
        <w:sz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DaxCondensed" w:hAnsi="DaxCondensed" w:cs="Arial"/>
        <w:color w:val="386C71"/>
        <w:sz w:val="20"/>
        <w:szCs w:val="20"/>
      </w:rPr>
    </w:pPr>
    <w:r>
      <w:drawing>
        <wp:anchor behindDoc="1" distT="0" distB="0" distL="114300" distR="114300" simplePos="0" locked="0" layoutInCell="0" allowOverlap="1" relativeHeight="2">
          <wp:simplePos x="0" y="0"/>
          <wp:positionH relativeFrom="page">
            <wp:align>center</wp:align>
          </wp:positionH>
          <wp:positionV relativeFrom="paragraph">
            <wp:posOffset>-728980</wp:posOffset>
          </wp:positionV>
          <wp:extent cx="5756275" cy="942340"/>
          <wp:effectExtent l="0" t="0" r="0" b="0"/>
          <wp:wrapSquare wrapText="bothSides"/>
          <wp:docPr id="5" name="Figura2"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cs="Arial" w:ascii="DaxCondensed" w:hAnsi="DaxCondensed"/>
        <w:color w:val="386C71"/>
        <w:sz w:val="20"/>
        <w:szCs w:val="20"/>
      </w:rPr>
      <w:t>Comissão de Política Urbana e Ambiental</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13" w:hanging="720"/>
      </w:pPr>
      <w:rPr>
        <w:b/>
        <w:bCs/>
      </w:rPr>
    </w:lvl>
    <w:lvl w:ilvl="1">
      <w:start w:val="1"/>
      <w:numFmt w:val="decimal"/>
      <w:lvlText w:val="%1.%2."/>
      <w:lvlJc w:val="left"/>
      <w:pPr>
        <w:tabs>
          <w:tab w:val="num" w:pos="0"/>
        </w:tabs>
        <w:ind w:left="644" w:hanging="360"/>
      </w:pPr>
      <w:rPr>
        <w:rFonts w:eastAsia="MS Mincho"/>
      </w:rPr>
    </w:lvl>
    <w:lvl w:ilvl="2">
      <w:start w:val="1"/>
      <w:numFmt w:val="decimal"/>
      <w:lvlText w:val="%1.%2.%3."/>
      <w:lvlJc w:val="left"/>
      <w:pPr>
        <w:tabs>
          <w:tab w:val="num" w:pos="0"/>
        </w:tabs>
        <w:ind w:left="1080" w:hanging="720"/>
      </w:pPr>
      <w:rPr>
        <w:rFonts w:eastAsia="MS Mincho"/>
      </w:rPr>
    </w:lvl>
    <w:lvl w:ilvl="3">
      <w:start w:val="1"/>
      <w:numFmt w:val="decimal"/>
      <w:lvlText w:val="%1.%2.%3.%4."/>
      <w:lvlJc w:val="left"/>
      <w:pPr>
        <w:tabs>
          <w:tab w:val="num" w:pos="0"/>
        </w:tabs>
        <w:ind w:left="1080" w:hanging="720"/>
      </w:pPr>
      <w:rPr>
        <w:rFonts w:eastAsia="MS Mincho"/>
      </w:rPr>
    </w:lvl>
    <w:lvl w:ilvl="4">
      <w:start w:val="1"/>
      <w:numFmt w:val="decimal"/>
      <w:lvlText w:val="%1.%2.%3.%4.%5."/>
      <w:lvlJc w:val="left"/>
      <w:pPr>
        <w:tabs>
          <w:tab w:val="num" w:pos="0"/>
        </w:tabs>
        <w:ind w:left="1440" w:hanging="1080"/>
      </w:pPr>
      <w:rPr>
        <w:rFonts w:eastAsia="MS Mincho"/>
      </w:rPr>
    </w:lvl>
    <w:lvl w:ilvl="5">
      <w:start w:val="1"/>
      <w:numFmt w:val="decimal"/>
      <w:lvlText w:val="%1.%2.%3.%4.%5.%6."/>
      <w:lvlJc w:val="left"/>
      <w:pPr>
        <w:tabs>
          <w:tab w:val="num" w:pos="0"/>
        </w:tabs>
        <w:ind w:left="1440" w:hanging="1080"/>
      </w:pPr>
      <w:rPr>
        <w:rFonts w:eastAsia="MS Mincho"/>
      </w:rPr>
    </w:lvl>
    <w:lvl w:ilvl="6">
      <w:start w:val="1"/>
      <w:numFmt w:val="decimal"/>
      <w:lvlText w:val="%1.%2.%3.%4.%5.%6.%7."/>
      <w:lvlJc w:val="left"/>
      <w:pPr>
        <w:tabs>
          <w:tab w:val="num" w:pos="0"/>
        </w:tabs>
        <w:ind w:left="1800" w:hanging="1440"/>
      </w:pPr>
      <w:rPr>
        <w:rFonts w:eastAsia="MS Mincho"/>
      </w:rPr>
    </w:lvl>
    <w:lvl w:ilvl="7">
      <w:start w:val="1"/>
      <w:numFmt w:val="decimal"/>
      <w:lvlText w:val="%1.%2.%3.%4.%5.%6.%7.%8."/>
      <w:lvlJc w:val="left"/>
      <w:pPr>
        <w:tabs>
          <w:tab w:val="num" w:pos="0"/>
        </w:tabs>
        <w:ind w:left="1800" w:hanging="1440"/>
      </w:pPr>
      <w:rPr>
        <w:rFonts w:eastAsia="MS Mincho"/>
      </w:rPr>
    </w:lvl>
    <w:lvl w:ilvl="8">
      <w:start w:val="1"/>
      <w:numFmt w:val="decimal"/>
      <w:lvlText w:val="%1.%2.%3.%4.%5.%6.%7.%8.%9."/>
      <w:lvlJc w:val="left"/>
      <w:pPr>
        <w:tabs>
          <w:tab w:val="num" w:pos="0"/>
        </w:tabs>
        <w:ind w:left="2160" w:hanging="1800"/>
      </w:pPr>
      <w:rPr>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ja-JP"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0"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661"/>
    <w:pPr>
      <w:widowControl/>
      <w:suppressAutoHyphens w:val="true"/>
      <w:bidi w:val="0"/>
      <w:spacing w:before="0" w:after="0"/>
      <w:jc w:val="left"/>
    </w:pPr>
    <w:rPr>
      <w:rFonts w:ascii="Cambria" w:hAnsi="Cambria" w:eastAsia="Cambria" w:cs="Times New Roman"/>
      <w:color w:val="auto"/>
      <w:kern w:val="0"/>
      <w:sz w:val="24"/>
      <w:szCs w:val="24"/>
      <w:lang w:val="pt-BR" w:eastAsia="en-US" w:bidi="ar-SA"/>
    </w:rPr>
  </w:style>
  <w:style w:type="paragraph" w:styleId="Ttulo1">
    <w:name w:val="Heading 1"/>
    <w:basedOn w:val="Normal"/>
    <w:link w:val="Ttulo1Char"/>
    <w:uiPriority w:val="9"/>
    <w:qFormat/>
    <w:rsid w:val="00fb0547"/>
    <w:pPr>
      <w:spacing w:beforeAutospacing="1" w:afterAutospacing="1"/>
      <w:outlineLvl w:val="0"/>
    </w:pPr>
    <w:rPr>
      <w:rFonts w:ascii="Times New Roman" w:hAnsi="Times New Roman" w:eastAsia="Times New Roman"/>
      <w:b/>
      <w:bCs/>
      <w:kern w:val="2"/>
      <w:sz w:val="48"/>
      <w:szCs w:val="48"/>
      <w:lang w:eastAsia="pt-BR"/>
    </w:rPr>
  </w:style>
  <w:style w:type="character" w:styleId="DefaultParagraphFont" w:default="1">
    <w:name w:val="Default Paragraph Font"/>
    <w:uiPriority w:val="1"/>
    <w:semiHidden/>
    <w:unhideWhenUsed/>
    <w:qFormat/>
    <w:rPr/>
  </w:style>
  <w:style w:type="character" w:styleId="CabealhoChar" w:customStyle="1">
    <w:name w:val="Cabeçalho Char"/>
    <w:uiPriority w:val="99"/>
    <w:qFormat/>
    <w:rsid w:val="004c3048"/>
    <w:rPr>
      <w:rFonts w:ascii="Cambria" w:hAnsi="Cambria" w:eastAsia="Cambria" w:cs="Times New Roman"/>
      <w:sz w:val="24"/>
      <w:szCs w:val="24"/>
    </w:rPr>
  </w:style>
  <w:style w:type="character" w:styleId="RodapChar" w:customStyle="1">
    <w:name w:val="Rodapé Char"/>
    <w:qFormat/>
    <w:rsid w:val="004c3048"/>
    <w:rPr>
      <w:rFonts w:ascii="Cambria" w:hAnsi="Cambria" w:eastAsia="Cambria" w:cs="Times New Roman"/>
      <w:sz w:val="24"/>
      <w:szCs w:val="24"/>
    </w:rPr>
  </w:style>
  <w:style w:type="character" w:styleId="TextodenotaderodapChar" w:customStyle="1">
    <w:name w:val="Texto de nota de rodapé Char"/>
    <w:uiPriority w:val="99"/>
    <w:semiHidden/>
    <w:qFormat/>
    <w:rsid w:val="004c3048"/>
    <w:rPr>
      <w:rFonts w:ascii="Cambria" w:hAnsi="Cambria" w:eastAsia="Cambria" w:cs="Times New Roman"/>
      <w:sz w:val="20"/>
      <w:szCs w:val="20"/>
    </w:rPr>
  </w:style>
  <w:style w:type="character" w:styleId="Caracteresdenotaderodap">
    <w:name w:val="Caracteres de nota de rodapé"/>
    <w:uiPriority w:val="99"/>
    <w:semiHidden/>
    <w:unhideWhenUsed/>
    <w:qFormat/>
    <w:rsid w:val="004c3048"/>
    <w:rPr>
      <w:vertAlign w:val="superscript"/>
    </w:rPr>
  </w:style>
  <w:style w:type="character" w:styleId="Ncoradanotaderodap">
    <w:name w:val="Footnote Reference"/>
    <w:rPr>
      <w:vertAlign w:val="superscript"/>
    </w:rPr>
  </w:style>
  <w:style w:type="character" w:styleId="LinkdaInternet">
    <w:name w:val="Hyperlink"/>
    <w:uiPriority w:val="99"/>
    <w:unhideWhenUsed/>
    <w:rsid w:val="00b63c2e"/>
    <w:rPr>
      <w:color w:val="0000FF"/>
      <w:u w:val="single"/>
    </w:rPr>
  </w:style>
  <w:style w:type="character" w:styleId="TextodebaloChar" w:customStyle="1">
    <w:name w:val="Texto de balão Char"/>
    <w:link w:val="BalloonText"/>
    <w:uiPriority w:val="99"/>
    <w:semiHidden/>
    <w:qFormat/>
    <w:rsid w:val="00133ad2"/>
    <w:rPr>
      <w:rFonts w:ascii="Tahoma" w:hAnsi="Tahoma" w:eastAsia="Cambria" w:cs="Tahoma"/>
      <w:sz w:val="16"/>
      <w:szCs w:val="16"/>
    </w:rPr>
  </w:style>
  <w:style w:type="character" w:styleId="Pagenumber">
    <w:name w:val="page number"/>
    <w:basedOn w:val="DefaultParagraphFont"/>
    <w:uiPriority w:val="99"/>
    <w:unhideWhenUsed/>
    <w:qFormat/>
    <w:rsid w:val="00b309b7"/>
    <w:rPr/>
  </w:style>
  <w:style w:type="character" w:styleId="Appleconvertedspace" w:customStyle="1">
    <w:name w:val="apple-converted-space"/>
    <w:basedOn w:val="DefaultParagraphFont"/>
    <w:qFormat/>
    <w:rsid w:val="00483414"/>
    <w:rPr/>
  </w:style>
  <w:style w:type="character" w:styleId="SubtleEmphasis">
    <w:name w:val="Subtle Emphasis"/>
    <w:qFormat/>
    <w:rsid w:val="00af1451"/>
    <w:rPr>
      <w:i/>
      <w:iCs/>
      <w:color w:val="404040"/>
    </w:rPr>
  </w:style>
  <w:style w:type="character" w:styleId="Strong">
    <w:name w:val="Strong"/>
    <w:uiPriority w:val="22"/>
    <w:qFormat/>
    <w:rsid w:val="00fc4fdb"/>
    <w:rPr>
      <w:b/>
      <w:bCs/>
    </w:rPr>
  </w:style>
  <w:style w:type="character" w:styleId="Markn60rtbv8t" w:customStyle="1">
    <w:name w:val="markn60rtbv8t"/>
    <w:basedOn w:val="DefaultParagraphFont"/>
    <w:qFormat/>
    <w:rsid w:val="00bc0824"/>
    <w:rPr/>
  </w:style>
  <w:style w:type="character" w:styleId="Annotationreference">
    <w:name w:val="annotation reference"/>
    <w:uiPriority w:val="99"/>
    <w:semiHidden/>
    <w:unhideWhenUsed/>
    <w:qFormat/>
    <w:rsid w:val="00a54736"/>
    <w:rPr>
      <w:sz w:val="16"/>
      <w:szCs w:val="16"/>
    </w:rPr>
  </w:style>
  <w:style w:type="character" w:styleId="TextodecomentrioChar" w:customStyle="1">
    <w:name w:val="Texto de comentário Char"/>
    <w:link w:val="Annotationtext"/>
    <w:uiPriority w:val="99"/>
    <w:semiHidden/>
    <w:qFormat/>
    <w:rsid w:val="00a54736"/>
    <w:rPr>
      <w:rFonts w:ascii="Cambria" w:hAnsi="Cambria" w:eastAsia="Cambria" w:cs="Times New Roman"/>
      <w:sz w:val="20"/>
      <w:szCs w:val="20"/>
    </w:rPr>
  </w:style>
  <w:style w:type="character" w:styleId="AssuntodocomentrioChar" w:customStyle="1">
    <w:name w:val="Assunto do comentário Char"/>
    <w:link w:val="Annotationsubject"/>
    <w:uiPriority w:val="99"/>
    <w:semiHidden/>
    <w:qFormat/>
    <w:rsid w:val="00a54736"/>
    <w:rPr>
      <w:rFonts w:ascii="Cambria" w:hAnsi="Cambria" w:eastAsia="Cambria" w:cs="Times New Roman"/>
      <w:b/>
      <w:bCs/>
      <w:sz w:val="20"/>
      <w:szCs w:val="20"/>
    </w:rPr>
  </w:style>
  <w:style w:type="character" w:styleId="MenoPendente1" w:customStyle="1">
    <w:name w:val="Menção Pendente1"/>
    <w:uiPriority w:val="99"/>
    <w:semiHidden/>
    <w:unhideWhenUsed/>
    <w:qFormat/>
    <w:rsid w:val="00111a77"/>
    <w:rPr>
      <w:color w:val="605E5C"/>
      <w:shd w:fill="E1DFDD" w:val="clear"/>
    </w:rPr>
  </w:style>
  <w:style w:type="character" w:styleId="Ttulo1Char" w:customStyle="1">
    <w:name w:val="Título 1 Char"/>
    <w:uiPriority w:val="9"/>
    <w:qFormat/>
    <w:rsid w:val="00fb0547"/>
    <w:rPr>
      <w:rFonts w:ascii="Times New Roman" w:hAnsi="Times New Roman" w:eastAsia="Times New Roman" w:cs="Times New Roman"/>
      <w:b/>
      <w:bCs/>
      <w:kern w:val="2"/>
      <w:sz w:val="48"/>
      <w:szCs w:val="48"/>
      <w:lang w:eastAsia="pt-BR"/>
    </w:rPr>
  </w:style>
  <w:style w:type="character" w:styleId="Markowy68kd24" w:customStyle="1">
    <w:name w:val="markowy68kd24"/>
    <w:qFormat/>
    <w:rsid w:val="00bf638a"/>
    <w:rPr/>
  </w:style>
  <w:style w:type="character" w:styleId="Normaltextrun" w:customStyle="1">
    <w:name w:val="normaltextrun"/>
    <w:qFormat/>
    <w:rsid w:val="00507dff"/>
    <w:rPr/>
  </w:style>
  <w:style w:type="character" w:styleId="Eop" w:customStyle="1">
    <w:name w:val="eop"/>
    <w:qFormat/>
    <w:rsid w:val="00507dff"/>
    <w:rPr/>
  </w:style>
  <w:style w:type="character" w:styleId="Timestampscreenreaderfriendly370" w:customStyle="1">
    <w:name w:val="timestampscreenreaderfriendly-370"/>
    <w:basedOn w:val="DefaultParagraphFont"/>
    <w:qFormat/>
    <w:rsid w:val="00373ed4"/>
    <w:rPr/>
  </w:style>
  <w:style w:type="character" w:styleId="Screenreaderfriendlyhiddentag398" w:customStyle="1">
    <w:name w:val="screenreaderfriendlyhiddentag-398"/>
    <w:basedOn w:val="DefaultParagraphFont"/>
    <w:qFormat/>
    <w:rsid w:val="000a0fa8"/>
    <w:rPr/>
  </w:style>
  <w:style w:type="character" w:styleId="Screenreaderfriendlyhiddentag296" w:customStyle="1">
    <w:name w:val="screenreaderfriendlyhiddentag-296"/>
    <w:basedOn w:val="DefaultParagraphFont"/>
    <w:qFormat/>
    <w:rsid w:val="007a795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c3048"/>
    <w:pPr>
      <w:tabs>
        <w:tab w:val="clear" w:pos="708"/>
        <w:tab w:val="center" w:pos="4320" w:leader="none"/>
        <w:tab w:val="right" w:pos="8640" w:leader="none"/>
      </w:tabs>
    </w:pPr>
    <w:rPr/>
  </w:style>
  <w:style w:type="paragraph" w:styleId="Rodap">
    <w:name w:val="Footer"/>
    <w:basedOn w:val="Normal"/>
    <w:link w:val="RodapChar"/>
    <w:unhideWhenUsed/>
    <w:rsid w:val="004c3048"/>
    <w:pPr>
      <w:tabs>
        <w:tab w:val="clear" w:pos="708"/>
        <w:tab w:val="center" w:pos="4320" w:leader="none"/>
        <w:tab w:val="right" w:pos="8640" w:leader="none"/>
      </w:tabs>
    </w:pPr>
    <w:rPr/>
  </w:style>
  <w:style w:type="paragraph" w:styleId="Notaderodap">
    <w:name w:val="Footnote Text"/>
    <w:basedOn w:val="Normal"/>
    <w:link w:val="TextodenotaderodapChar"/>
    <w:uiPriority w:val="99"/>
    <w:semiHidden/>
    <w:unhideWhenUsed/>
    <w:rsid w:val="004c3048"/>
    <w:pPr/>
    <w:rPr>
      <w:sz w:val="20"/>
      <w:szCs w:val="20"/>
    </w:rPr>
  </w:style>
  <w:style w:type="paragraph" w:styleId="ListParagraph">
    <w:name w:val="List Paragraph"/>
    <w:basedOn w:val="Normal"/>
    <w:uiPriority w:val="72"/>
    <w:qFormat/>
    <w:rsid w:val="0025277e"/>
    <w:pPr>
      <w:spacing w:before="0" w:after="0"/>
      <w:ind w:left="720" w:hanging="0"/>
      <w:contextualSpacing/>
    </w:pPr>
    <w:rPr/>
  </w:style>
  <w:style w:type="paragraph" w:styleId="BalloonText">
    <w:name w:val="Balloon Text"/>
    <w:basedOn w:val="Normal"/>
    <w:link w:val="TextodebaloChar"/>
    <w:uiPriority w:val="99"/>
    <w:semiHidden/>
    <w:unhideWhenUsed/>
    <w:qFormat/>
    <w:rsid w:val="00133ad2"/>
    <w:pPr/>
    <w:rPr>
      <w:rFonts w:ascii="Tahoma" w:hAnsi="Tahoma" w:cs="Tahoma"/>
      <w:sz w:val="16"/>
      <w:szCs w:val="16"/>
    </w:rPr>
  </w:style>
  <w:style w:type="paragraph" w:styleId="Default" w:customStyle="1">
    <w:name w:val="Default"/>
    <w:qFormat/>
    <w:rsid w:val="00471056"/>
    <w:pPr>
      <w:widowControl/>
      <w:suppressAutoHyphens w:val="true"/>
      <w:bidi w:val="0"/>
      <w:spacing w:before="0" w:after="0"/>
      <w:jc w:val="left"/>
    </w:pPr>
    <w:rPr>
      <w:rFonts w:ascii="Calibri" w:hAnsi="Calibri" w:eastAsia="Calibri" w:cs="Calibri"/>
      <w:color w:val="000000"/>
      <w:kern w:val="0"/>
      <w:sz w:val="24"/>
      <w:szCs w:val="24"/>
      <w:lang w:val="pt-BR" w:eastAsia="en-US" w:bidi="ar-SA"/>
    </w:rPr>
  </w:style>
  <w:style w:type="paragraph" w:styleId="NormalWeb">
    <w:name w:val="Normal (Web)"/>
    <w:basedOn w:val="Normal"/>
    <w:uiPriority w:val="99"/>
    <w:unhideWhenUsed/>
    <w:qFormat/>
    <w:rsid w:val="00840d65"/>
    <w:pPr>
      <w:spacing w:beforeAutospacing="1" w:afterAutospacing="1"/>
    </w:pPr>
    <w:rPr>
      <w:rFonts w:ascii="Times New Roman" w:hAnsi="Times New Roman" w:eastAsia="Times New Roman"/>
      <w:lang w:eastAsia="pt-BR"/>
    </w:rPr>
  </w:style>
  <w:style w:type="paragraph" w:styleId="Annotationtext">
    <w:name w:val="annotation text"/>
    <w:basedOn w:val="Normal"/>
    <w:link w:val="TextodecomentrioChar"/>
    <w:uiPriority w:val="99"/>
    <w:semiHidden/>
    <w:unhideWhenUsed/>
    <w:qFormat/>
    <w:rsid w:val="00a54736"/>
    <w:pPr/>
    <w:rPr>
      <w:sz w:val="20"/>
      <w:szCs w:val="20"/>
    </w:rPr>
  </w:style>
  <w:style w:type="paragraph" w:styleId="Annotationsubject">
    <w:name w:val="annotation subject"/>
    <w:basedOn w:val="Annotationtext"/>
    <w:next w:val="Annotationtext"/>
    <w:link w:val="AssuntodocomentrioChar"/>
    <w:uiPriority w:val="99"/>
    <w:semiHidden/>
    <w:unhideWhenUsed/>
    <w:qFormat/>
    <w:rsid w:val="00a54736"/>
    <w:pPr/>
    <w:rPr>
      <w:b/>
      <w:bCs/>
    </w:rPr>
  </w:style>
  <w:style w:type="paragraph" w:styleId="Paragraph" w:customStyle="1">
    <w:name w:val="paragraph"/>
    <w:basedOn w:val="Normal"/>
    <w:qFormat/>
    <w:rsid w:val="00507dff"/>
    <w:pPr>
      <w:spacing w:beforeAutospacing="1" w:afterAutospacing="1"/>
    </w:pPr>
    <w:rPr>
      <w:rFonts w:ascii="Times New Roman" w:hAnsi="Times New Roman" w:eastAsia="Times New Roman"/>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6340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982B5356E19447B5FB066288D43339" ma:contentTypeVersion="7" ma:contentTypeDescription="Crie um novo documento." ma:contentTypeScope="" ma:versionID="a59f166d3619645d4717d882fec56099">
  <xsd:schema xmlns:xsd="http://www.w3.org/2001/XMLSchema" xmlns:xs="http://www.w3.org/2001/XMLSchema" xmlns:p="http://schemas.microsoft.com/office/2006/metadata/properties" xmlns:ns2="fa92c5f1-49f5-4eab-b3f6-8afcd5b15a2a" targetNamespace="http://schemas.microsoft.com/office/2006/metadata/properties" ma:root="true" ma:fieldsID="593345c3360e8bfd98a9fe934c664974" ns2:_="">
    <xsd:import namespace="fa92c5f1-49f5-4eab-b3f6-8afcd5b15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f1-49f5-4eab-b3f6-8afcd5b1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a92c5f1-49f5-4eab-b3f6-8afcd5b15a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B2C-CEFB-45C5-AD5B-9DE9B48E1D9C}">
  <ds:schemaRefs>
    <ds:schemaRef ds:uri="http://schemas.microsoft.com/sharepoint/v3/contenttype/forms"/>
  </ds:schemaRefs>
</ds:datastoreItem>
</file>

<file path=customXml/itemProps2.xml><?xml version="1.0" encoding="utf-8"?>
<ds:datastoreItem xmlns:ds="http://schemas.openxmlformats.org/officeDocument/2006/customXml" ds:itemID="{049C85A4-80F0-4553-90E0-07490B3C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2c5f1-49f5-4eab-b3f6-8afcd5b15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244C8-1A38-4408-9366-F0EAB264E887}">
  <ds:schemaRefs>
    <ds:schemaRef ds:uri="http://schemas.microsoft.com/office/2006/metadata/properties"/>
    <ds:schemaRef ds:uri="http://schemas.microsoft.com/office/infopath/2007/PartnerControls"/>
    <ds:schemaRef ds:uri="fa92c5f1-49f5-4eab-b3f6-8afcd5b15a2a"/>
  </ds:schemaRefs>
</ds:datastoreItem>
</file>

<file path=customXml/itemProps4.xml><?xml version="1.0" encoding="utf-8"?>
<ds:datastoreItem xmlns:ds="http://schemas.openxmlformats.org/officeDocument/2006/customXml" ds:itemID="{73D37547-97E9-4D22-AEE3-8F31CDE4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LibreOffice/7.4.5.1$Windows_X86_64 LibreOffice_project/9c0871452b3918c1019dde9bfac75448afc4b57f</Application>
  <AppVersion>15.0000</AppVersion>
  <Pages>5</Pages>
  <Words>1026</Words>
  <Characters>6053</Characters>
  <CharactersWithSpaces>6998</CharactersWithSpaces>
  <Paragraphs>93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2024-08-02T17:10:00Z</dcterms:created>
  <dc:creator>usuario</dc:creator>
  <dc:description/>
  <dc:language>pt-BR</dc:language>
  <cp:lastModifiedBy/>
  <cp:lastPrinted>2020-12-04T20:19:00Z</cp:lastPrinted>
  <dcterms:modified xsi:type="dcterms:W3CDTF">2024-08-02T14:21:02Z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0x010100ED982B5356E19447B5FB066288D43339</vt:lpwstr>
  </property>
  <property fmtid="{D5CDD505-2E9C-101B-9397-08002B2CF9AE}" pid="4" name="Order">
    <vt:r8>33000</vt:r8>
  </property>
  <property fmtid="{D5CDD505-2E9C-101B-9397-08002B2CF9AE}" pid="5" name="TemplateUrl">
    <vt:lpwstr/>
  </property>
  <property fmtid="{D5CDD505-2E9C-101B-9397-08002B2CF9AE}" pid="6" name="TriggerFlowInfo">
    <vt:lpwstr/>
  </property>
  <property fmtid="{D5CDD505-2E9C-101B-9397-08002B2CF9AE}" pid="7" name="_DocHome">
    <vt:i4>1699323113</vt:i4>
  </property>
  <property fmtid="{D5CDD505-2E9C-101B-9397-08002B2CF9AE}" pid="8" name="_ExtendedDescription">
    <vt:lpwstr/>
  </property>
  <property fmtid="{D5CDD505-2E9C-101B-9397-08002B2CF9AE}" pid="9" name="_SourceUrl">
    <vt:lpwstr/>
  </property>
  <property fmtid="{D5CDD505-2E9C-101B-9397-08002B2CF9AE}" pid="10" name="xd_ProgID">
    <vt:lpwstr/>
  </property>
  <property fmtid="{D5CDD505-2E9C-101B-9397-08002B2CF9AE}" pid="11" name="xd_Signature">
    <vt:bool>0</vt:bool>
  </property>
</Properties>
</file>