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672A6659" wp14:textId="77777777"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 xmlns:wp14="http://schemas.microsoft.com/office/word/2010/wordml" w14:paraId="02E733E4" wp14:textId="22F13439">
      <w:pPr>
        <w:pStyle w:val="Normal"/>
        <w:widowControl w:val="1"/>
        <w:suppressAutoHyphens w:val="true"/>
        <w:bidi w:val="0"/>
        <w:spacing w:before="0" w:after="0"/>
        <w:ind w:left="-113" w:right="0" w:hanging="0"/>
        <w:jc w:val="center"/>
        <w:rPr>
          <w:rFonts w:ascii="Arial" w:hAnsi="Arial"/>
          <w:sz w:val="24"/>
          <w:szCs w:val="24"/>
        </w:rPr>
      </w:pPr>
      <w:r w:rsidRPr="1D90811C" w:rsidR="6630F857">
        <w:rPr>
          <w:rFonts w:ascii="Arial" w:hAnsi="Arial" w:cs="Arial"/>
          <w:b w:val="1"/>
          <w:bCs w:val="1"/>
          <w:sz w:val="24"/>
          <w:szCs w:val="24"/>
        </w:rPr>
        <w:t xml:space="preserve">PORTARIA PRESIDENCIAL Nº </w:t>
      </w:r>
      <w:r w:rsidRPr="1D90811C" w:rsidR="6630F857">
        <w:rPr>
          <w:rFonts w:ascii="Arial" w:hAnsi="Arial" w:cs="Arial"/>
          <w:b w:val="1"/>
          <w:bCs w:val="1"/>
          <w:sz w:val="24"/>
          <w:szCs w:val="24"/>
        </w:rPr>
        <w:t>0</w:t>
      </w:r>
      <w:r w:rsidRPr="1D90811C" w:rsidR="326088C6">
        <w:rPr>
          <w:rFonts w:ascii="Arial" w:hAnsi="Arial" w:cs="Arial"/>
          <w:b w:val="1"/>
          <w:bCs w:val="1"/>
          <w:sz w:val="24"/>
          <w:szCs w:val="24"/>
        </w:rPr>
        <w:t>81</w:t>
      </w:r>
      <w:r w:rsidRPr="1D90811C" w:rsidR="6630F857">
        <w:rPr>
          <w:rFonts w:ascii="Arial" w:hAnsi="Arial" w:cs="Arial"/>
          <w:b w:val="1"/>
          <w:bCs w:val="1"/>
          <w:sz w:val="24"/>
          <w:szCs w:val="24"/>
        </w:rPr>
        <w:t xml:space="preserve">/2024, RIO DE JANEIRO </w:t>
      </w:r>
      <w:r w:rsidRPr="1D90811C" w:rsidR="0355F828">
        <w:rPr>
          <w:rFonts w:ascii="Arial" w:hAnsi="Arial" w:cs="Arial"/>
          <w:b w:val="1"/>
          <w:bCs w:val="1"/>
          <w:sz w:val="24"/>
          <w:szCs w:val="24"/>
        </w:rPr>
        <w:t>20</w:t>
      </w:r>
      <w:r w:rsidRPr="1D90811C" w:rsidR="6630F857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1D90811C" w:rsidR="6630F857">
        <w:rPr>
          <w:rFonts w:ascii="Arial" w:hAnsi="Arial" w:cs="Arial"/>
          <w:b w:val="1"/>
          <w:bCs w:val="1"/>
          <w:sz w:val="24"/>
          <w:szCs w:val="24"/>
        </w:rPr>
        <w:t>DE JUNHO DE 2024.</w:t>
      </w:r>
    </w:p>
    <w:p xmlns:wp14="http://schemas.microsoft.com/office/word/2010/wordml" w14:paraId="0A37501D" wp14:textId="77777777">
      <w:pPr>
        <w:pStyle w:val="Normal"/>
        <w:ind w:left="4254" w:hang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5DAB6C7B" wp14:textId="77777777">
      <w:pPr>
        <w:pStyle w:val="Normal"/>
        <w:ind w:left="4254" w:hang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59CA56A9" wp14:textId="77777777">
      <w:pPr>
        <w:pStyle w:val="Normal"/>
        <w:ind w:left="425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 Grupo de Trabalho para analisar e propor convênios, termos de cooperação e contratos que auxiliem no trabalho de pesquisa e identificação de pessoas físicas ou jurídicas que prestem serviços afetos à área de cadastro e fiscalização do CAU/RJ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e designa </w:t>
      </w:r>
      <w:r>
        <w:rPr>
          <w:rFonts w:ascii="Arial" w:hAnsi="Arial" w:cs="Arial"/>
          <w:sz w:val="24"/>
          <w:szCs w:val="24"/>
        </w:rPr>
        <w:t>servidores.</w:t>
      </w:r>
    </w:p>
    <w:p xmlns:wp14="http://schemas.microsoft.com/office/word/2010/wordml" w14:paraId="02EB378F" wp14:textId="77777777"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6A05A809" wp14:textId="77777777"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2EA93D42" wp14:textId="77777777"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disposto no art. 34, incisos V e VII, da Lei n.º 12.378, de 31 de dezembro de 2010, que regulamenta o exercício da Arquitetura e Urbanismo; cria o Conselho de Arquitetura e Urbanismo do Brasil - CAU/BR e os Conselhos de Arquitetura e Urbanismo dos Estados e do Distrito Federal - CAUs e dá outras providências:</w:t>
      </w:r>
    </w:p>
    <w:p xmlns:wp14="http://schemas.microsoft.com/office/word/2010/wordml" w14:paraId="5A39BBE3" wp14:textId="77777777"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3A7EA59A" wp14:textId="77777777">
      <w:pPr>
        <w:pStyle w:val="Normal"/>
        <w:jc w:val="both"/>
        <w:rPr>
          <w:rFonts w:cs="Arial"/>
          <w:i/>
          <w:i/>
        </w:rPr>
      </w:pPr>
      <w:r>
        <w:rPr>
          <w:rFonts w:ascii="Arial" w:hAnsi="Arial" w:cs="Arial"/>
          <w:i/>
          <w:sz w:val="24"/>
          <w:szCs w:val="24"/>
        </w:rPr>
        <w:t>Lei n.º 12.378/2010 - Art. 34. Compete aos CAUs:</w:t>
      </w:r>
    </w:p>
    <w:p xmlns:wp14="http://schemas.microsoft.com/office/word/2010/wordml" w14:paraId="715C4091" wp14:textId="77777777">
      <w:pPr>
        <w:pStyle w:val="Normal"/>
        <w:jc w:val="both"/>
        <w:rPr>
          <w:rFonts w:cs="Arial"/>
          <w:i/>
          <w:i/>
        </w:rPr>
      </w:pPr>
      <w:r>
        <w:rPr>
          <w:rFonts w:ascii="Arial" w:hAnsi="Arial" w:cs="Arial"/>
          <w:i/>
          <w:sz w:val="24"/>
          <w:szCs w:val="24"/>
        </w:rPr>
        <w:t>(...)</w:t>
      </w:r>
    </w:p>
    <w:p xmlns:wp14="http://schemas.microsoft.com/office/word/2010/wordml" w14:paraId="0B21A50A" wp14:textId="77777777">
      <w:pPr>
        <w:pStyle w:val="Normal"/>
        <w:jc w:val="both"/>
        <w:rPr>
          <w:rFonts w:cs="Arial"/>
          <w:i/>
          <w:i/>
        </w:rPr>
      </w:pPr>
      <w:r>
        <w:rPr>
          <w:rFonts w:ascii="Arial" w:hAnsi="Arial" w:cs="Arial"/>
          <w:i/>
          <w:sz w:val="24"/>
          <w:szCs w:val="24"/>
        </w:rPr>
        <w:t xml:space="preserve">V - realizar as inscrições e expedir as carteiras de identificação de profissionais e pessoas jurídicas habilitadas, na forma desta Lei, para exercerem atividades de arquitetura e urbanismo, mantendo o cadastro atualizado; </w:t>
      </w:r>
    </w:p>
    <w:p xmlns:wp14="http://schemas.microsoft.com/office/word/2010/wordml" w14:paraId="04FC03DD" wp14:textId="77777777">
      <w:pPr>
        <w:pStyle w:val="Normal"/>
        <w:jc w:val="both"/>
        <w:rPr>
          <w:rFonts w:cs="Arial"/>
          <w:i/>
          <w:i/>
        </w:rPr>
      </w:pPr>
      <w:r>
        <w:rPr>
          <w:rFonts w:ascii="Arial" w:hAnsi="Arial" w:cs="Arial"/>
          <w:i/>
          <w:sz w:val="24"/>
          <w:szCs w:val="24"/>
        </w:rPr>
        <w:t>(...)</w:t>
      </w:r>
    </w:p>
    <w:p xmlns:wp14="http://schemas.microsoft.com/office/word/2010/wordml" w14:paraId="0AF694AF" wp14:textId="77777777">
      <w:pPr>
        <w:pStyle w:val="Normal"/>
        <w:jc w:val="both"/>
        <w:rPr>
          <w:rFonts w:cs="Arial"/>
          <w:i/>
          <w:i/>
        </w:rPr>
      </w:pPr>
      <w:r>
        <w:rPr>
          <w:rFonts w:ascii="Arial" w:hAnsi="Arial" w:cs="Arial"/>
          <w:i/>
          <w:sz w:val="24"/>
          <w:szCs w:val="24"/>
        </w:rPr>
        <w:t>VII - fazer e manter atualizados os registros de direitos autorais, de responsabilidade e os acervos técnicos;</w:t>
      </w:r>
    </w:p>
    <w:p xmlns:wp14="http://schemas.microsoft.com/office/word/2010/wordml" w14:paraId="41C8F396" wp14:textId="77777777"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2FA47223" wp14:textId="77777777">
      <w:pPr>
        <w:pStyle w:val="Normal"/>
        <w:spacing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Considerando</w:t>
      </w:r>
      <w:r>
        <w:rPr>
          <w:rFonts w:ascii="Arial" w:hAnsi="Arial" w:eastAsia="Arial" w:cs="Arial"/>
          <w:sz w:val="24"/>
          <w:szCs w:val="24"/>
        </w:rPr>
        <w:t xml:space="preserve"> o disposto no art. 80 do Regimento Interno do CAU/RJ, o qual estabelece que grupos de trabalho formados por empregados do CAU/RJ poderão ser criados através de portaria presidencial para tratar de assuntos administrativos;</w:t>
      </w:r>
    </w:p>
    <w:p xmlns:wp14="http://schemas.microsoft.com/office/word/2010/wordml" w14:paraId="72A3D3EC" wp14:textId="77777777"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27EF4901" wp14:textId="77777777">
      <w:pPr>
        <w:pStyle w:val="Normal"/>
        <w:spacing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necessidade de aperfeiçoar as bases de dados de informações relacionadas à prestação de serviços de Arquitetura e Urbanismo;</w:t>
      </w:r>
    </w:p>
    <w:p xmlns:wp14="http://schemas.microsoft.com/office/word/2010/wordml" w14:paraId="0D0B940D" wp14:textId="77777777">
      <w:pPr>
        <w:pStyle w:val="Normal"/>
        <w:spacing w:before="0"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5C2AA490" wp14:textId="77777777">
      <w:pPr>
        <w:pStyle w:val="Normal"/>
        <w:jc w:val="both"/>
        <w:rPr>
          <w:rFonts w:cs="Arial"/>
          <w:b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xmlns:wp14="http://schemas.microsoft.com/office/word/2010/wordml" w14:paraId="0E27B00A" wp14:textId="7777777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60061E4C" wp14:textId="7777777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16E38D1A" wp14:textId="77777777"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Art. 1º. Instituir Grupo de Trabalho para relacionar órgãos das administrações públicas federais, estaduais e municipais direta, indireta, fundacional e autárquica, Cartórios e demais pessoas jurídicas que concorram para o aperfeiçoamento das informações cadastrais e de fiscalização do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CAU/RJ, com prazo de duração de </w:t>
      </w:r>
      <w:r>
        <w:rPr>
          <w:rFonts w:ascii="Arial" w:hAnsi="Arial" w:eastAsia="Arial" w:cs="Arial"/>
          <w:sz w:val="24"/>
          <w:szCs w:val="24"/>
        </w:rPr>
        <w:t>90 (noventa) dias, prorrogáveis por mais trinta, por ato do Presidente.</w:t>
      </w:r>
    </w:p>
    <w:p xmlns:wp14="http://schemas.microsoft.com/office/word/2010/wordml" w14:paraId="44EAFD9C" wp14:textId="7777777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4B94D5A5" wp14:textId="7777777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008A5CE9" wp14:textId="77777777"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Art. 2º. Designar os servidores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>José Roberto Freire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>Ricardo de Sales Camacho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>Marcos André de Souza Ribeiro Junior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e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>Joel de Lima Pinel Junior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para compor o Grupo de Trabalho, sob a coordenação do Arquiteto e Urbanista </w:t>
      </w:r>
      <w:r>
        <w:rPr>
          <w:rFonts w:ascii="Arial" w:hAnsi="Arial" w:eastAsia="Arial" w:cs="Arial"/>
          <w:b/>
          <w:sz w:val="24"/>
          <w:szCs w:val="24"/>
        </w:rPr>
        <w:t>Paulo Oscar Saad</w:t>
      </w:r>
      <w:r>
        <w:rPr>
          <w:rFonts w:ascii="Arial" w:hAnsi="Arial" w:eastAsia="Arial" w:cs="Arial"/>
          <w:sz w:val="24"/>
          <w:szCs w:val="24"/>
        </w:rPr>
        <w:t>, Conselheiro Coordenador da CEP/RJ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xmlns:wp14="http://schemas.microsoft.com/office/word/2010/wordml" w14:paraId="3DEEC669" wp14:textId="7777777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3656B9AB" wp14:textId="7777777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291A50FF" wp14:textId="77777777">
      <w:pPr>
        <w:pStyle w:val="Normal"/>
        <w:spacing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Art. 3º. Designar o servidor </w:t>
      </w:r>
      <w:r>
        <w:rPr>
          <w:rFonts w:ascii="Arial" w:hAnsi="Arial" w:eastAsia="Arial" w:cs="Arial"/>
          <w:b/>
          <w:color w:val="000000" w:themeColor="text1"/>
          <w:sz w:val="24"/>
          <w:szCs w:val="24"/>
        </w:rPr>
        <w:t>José Roberto Freire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como relator do Grupo de Trabalho. </w:t>
      </w:r>
    </w:p>
    <w:p xmlns:wp14="http://schemas.microsoft.com/office/word/2010/wordml" w14:paraId="45FB0818" wp14:textId="77777777">
      <w:pPr>
        <w:pStyle w:val="Normal"/>
        <w:spacing w:before="0" w:after="12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53B01788" wp14:textId="77777777">
      <w:pPr>
        <w:pStyle w:val="Normal"/>
        <w:jc w:val="both"/>
        <w:rPr>
          <w:rFonts w:eastAsia="Arial" w:cs="Arial"/>
        </w:rPr>
      </w:pPr>
      <w:r>
        <w:rPr>
          <w:rFonts w:ascii="Arial" w:hAnsi="Arial" w:eastAsia="Arial" w:cs="Arial"/>
          <w:sz w:val="24"/>
          <w:szCs w:val="24"/>
        </w:rPr>
        <w:t xml:space="preserve">Art. 4º. O relatório deverá indicar os órgãos prioritários, as informações que serão objeto do acordo, a forma de celebração do acordo (convênio, termo de cooperação, contrato, etc), bem como os custos envolvidos, se houver. </w:t>
      </w:r>
    </w:p>
    <w:p xmlns:wp14="http://schemas.microsoft.com/office/word/2010/wordml" w14:paraId="049F31CB" wp14:textId="7777777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53128261" wp14:textId="7777777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2F3A0659" wp14:textId="77777777">
      <w:pPr>
        <w:pStyle w:val="Normal"/>
        <w:jc w:val="both"/>
        <w:rPr>
          <w:rFonts w:eastAsia="Arial" w:cs="Arial"/>
        </w:rPr>
      </w:pPr>
      <w:r>
        <w:rPr>
          <w:rFonts w:ascii="Arial" w:hAnsi="Arial" w:eastAsia="Arial" w:cs="Arial"/>
          <w:sz w:val="24"/>
          <w:szCs w:val="24"/>
        </w:rPr>
        <w:t>Art. 5º. A presente portaria entra em vigor na data da sua assinatura.</w:t>
      </w:r>
    </w:p>
    <w:p xmlns:wp14="http://schemas.microsoft.com/office/word/2010/wordml" w14:paraId="62486C05" wp14:textId="77777777"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4101652C" wp14:textId="77777777"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:rsidP="1D90811C" w14:paraId="05E77DD6" wp14:textId="5BA3C77B">
      <w:pPr>
        <w:pStyle w:val="Normal"/>
        <w:spacing w:before="0" w:after="120"/>
        <w:rPr>
          <w:rFonts w:ascii="Arial" w:hAnsi="Arial" w:eastAsia="Arial" w:cs="Arial"/>
          <w:sz w:val="24"/>
          <w:szCs w:val="24"/>
        </w:rPr>
      </w:pPr>
      <w:r w:rsidRPr="1D90811C" w:rsidR="1D90811C">
        <w:rPr>
          <w:rFonts w:ascii="Arial" w:hAnsi="Arial" w:eastAsia="Arial" w:cs="Arial"/>
          <w:sz w:val="24"/>
          <w:szCs w:val="24"/>
        </w:rPr>
        <w:t xml:space="preserve">Rio de Janeiro, </w:t>
      </w:r>
      <w:r w:rsidRPr="1D90811C" w:rsidR="50EC5EC3">
        <w:rPr>
          <w:rFonts w:ascii="Arial" w:hAnsi="Arial" w:eastAsia="Arial" w:cs="Arial"/>
          <w:sz w:val="24"/>
          <w:szCs w:val="24"/>
        </w:rPr>
        <w:t>20</w:t>
      </w:r>
      <w:r w:rsidRPr="1D90811C" w:rsidR="1D90811C">
        <w:rPr>
          <w:rFonts w:ascii="Arial" w:hAnsi="Arial" w:eastAsia="Arial" w:cs="Arial"/>
          <w:sz w:val="24"/>
          <w:szCs w:val="24"/>
        </w:rPr>
        <w:t xml:space="preserve"> de junho de 2024.</w:t>
      </w:r>
    </w:p>
    <w:p xmlns:wp14="http://schemas.microsoft.com/office/word/2010/wordml" w14:paraId="4B99056E" wp14:textId="77777777">
      <w:pPr>
        <w:pStyle w:val="Normal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1299C43A" wp14:textId="77777777">
      <w:pPr>
        <w:pStyle w:val="Normal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4DDBEF00" wp14:textId="77777777">
      <w:pPr>
        <w:pStyle w:val="Normal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0C261962" wp14:textId="77777777"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Sydnei </w:t>
      </w:r>
      <w:r>
        <w:rPr>
          <w:rFonts w:ascii="Arial" w:hAnsi="Arial" w:cs="Arial"/>
          <w:b/>
          <w:bCs/>
          <w:sz w:val="24"/>
          <w:szCs w:val="24"/>
        </w:rPr>
        <w:t xml:space="preserve">Dias </w:t>
      </w:r>
      <w:r>
        <w:rPr>
          <w:rFonts w:ascii="Arial" w:hAnsi="Arial" w:cs="Arial"/>
          <w:b/>
          <w:bCs/>
          <w:sz w:val="24"/>
          <w:szCs w:val="24"/>
        </w:rPr>
        <w:t>Menezes</w:t>
      </w:r>
    </w:p>
    <w:p xmlns:wp14="http://schemas.microsoft.com/office/word/2010/wordml" w14:paraId="37D6599F" wp14:textId="77777777">
      <w:pPr>
        <w:pStyle w:val="Normal"/>
        <w:jc w:val="left"/>
        <w:rPr>
          <w:rFonts w:cs="Arial"/>
        </w:rPr>
      </w:pPr>
      <w:r>
        <w:rPr>
          <w:rFonts w:ascii="Arial" w:hAnsi="Arial" w:cs="Arial"/>
          <w:sz w:val="24"/>
          <w:szCs w:val="24"/>
        </w:rPr>
        <w:t>Arquiteto e Urbanista</w:t>
      </w:r>
    </w:p>
    <w:p xmlns:wp14="http://schemas.microsoft.com/office/word/2010/wordml" w14:paraId="361494DD" wp14:textId="77777777">
      <w:pPr>
        <w:pStyle w:val="Normal"/>
        <w:jc w:val="left"/>
        <w:rPr>
          <w:rFonts w:cs="Arial"/>
        </w:rPr>
      </w:pPr>
      <w:r>
        <w:rPr>
          <w:rFonts w:ascii="Arial" w:hAnsi="Arial" w:cs="Arial"/>
          <w:sz w:val="24"/>
          <w:szCs w:val="24"/>
        </w:rPr>
        <w:t>Presidente do CAU/RJ</w:t>
      </w:r>
    </w:p>
    <w:p xmlns:wp14="http://schemas.microsoft.com/office/word/2010/wordml" w14:paraId="3461D779" wp14:textId="77777777"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 w:orient="portrait"/>
      <w:pgMar w:top="851" w:right="990" w:bottom="851" w:left="1701" w:header="709" w:footer="709" w:gutter="0"/>
      <w:pgNumType w:fmt="decimal" w:start="1"/>
      <w:formProt w:val="false"/>
      <w:textDirection w:val="lrTb"/>
      <w:docGrid w:type="default" w:linePitch="360" w:charSpace="8192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Optimum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mc:Ignorable="w14 wp14 w15">
  <w:p xmlns:wp14="http://schemas.microsoft.com/office/word/2010/wordml" w14:paraId="54F9AE05" wp14:textId="77777777">
    <w:pPr>
      <w:pStyle w:val="Rodap"/>
      <w:rPr/>
    </w:pPr>
    <w:r>
      <w:rPr/>
      <w:t xml:space="preserve">   </w:t>
    </w:r>
  </w:p>
  <w:p xmlns:wp14="http://schemas.microsoft.com/office/word/2010/wordml" w14:paraId="59C7FB55" wp14:textId="77777777">
    <w:pPr>
      <w:pStyle w:val="Rodap"/>
      <w:rPr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5" behindDoc="1" locked="0" layoutInCell="0" allowOverlap="1" wp14:anchorId="265530B2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40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76B64A48">
            <v:shapetype id="_x0000_t32" coordsize="21600,21600" o:spt="32" path="m,l21600,21600nfe">
              <v:stroke joinstyle="miter"/>
              <v:path textboxrect="0,0,21600,21600" gradientshapeok="t" o:connecttype="rect"/>
            </v:shapetype>
            <v:shape id="shape_0" style="position:absolute;margin-left:4.2pt;margin-top:7.75pt;width:457.45pt;height:0pt;mso-wrap-style:none;v-text-anchor:middle" o:allowincell="f" stroked="t" type="_x0000_t32" ID="AutoShape 12">
              <v:fill on="false" o:detectmouseclick="t"/>
              <v:stroke weight="15840" color="#376c71" joinstyle="round" endcap="flat"/>
              <w10:wrap type="none"/>
            </v:shape>
          </w:pict>
        </mc:Fallback>
      </mc:AlternateContent>
    </w:r>
    <w:r>
      <w:rPr/>
      <w:t xml:space="preserve">   </w:t>
    </w:r>
  </w:p>
  <w:p xmlns:wp14="http://schemas.microsoft.com/office/word/2010/wordml" w14:paraId="676D49A4" wp14:textId="77777777"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3CF2D8B6" wp14:textId="77777777">
    <w:pPr>
      <w:pStyle w:val="Cabealho"/>
      <w:rPr/>
    </w:pPr>
    <w:r>
      <w:rPr/>
      <w:drawing>
        <wp:inline xmlns:wp14="http://schemas.microsoft.com/office/word/2010/wordprocessingDrawing" distT="0" distB="0" distL="0" distR="0" wp14:anchorId="5BCFD835" wp14:editId="7777777">
          <wp:extent cx="5934075" cy="9715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nsid w:val="74cb33ae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329df8ba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:compat>
    <w:compatSetting w:name="compatibilityMode" w:uri="http://schemas.microsoft.com/office/word" w:val="12"/>
  </w:compat>
  <w:rsids>
    <w:rsidRoot w:val="6630F857"/>
    <w:rsid w:val="0355F828"/>
    <w:rsid w:val="13613CBF"/>
    <w:rsid w:val="1D90811C"/>
    <w:rsid w:val="326088C6"/>
    <w:rsid w:val="50EC5EC3"/>
    <w:rsid w:val="6630F857"/>
  </w:rsids>
  <w:themeFontLang w:val="pt-BR" w:eastAsia="" w:bidi=""/>
  <w14:docId w14:val="46DE55C2"/>
  <w15:docId w15:val="{9A3C8C7A-7973-4EEC-8FAC-E68B86BF2439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rsid w:val="00d27fc7"/>
    <w:pPr>
      <w:keepNext w:val="true"/>
      <w:numPr>
        <w:ilvl w:val="0"/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 w:val="true"/>
      <w:numPr>
        <w:ilvl w:val="1"/>
        <w:numId w:val="1"/>
      </w:numPr>
      <w:ind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 w:val="true"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 w:val="true"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 w:val="true"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 w:val="true"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 w:val="true"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 w:val="true"/>
      <w:numPr>
        <w:ilvl w:val="8"/>
        <w:numId w:val="1"/>
      </w:numPr>
      <w:ind w:left="567" w:hanging="0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27fc7"/>
    <w:rPr/>
  </w:style>
  <w:style w:type="character" w:styleId="WWAbsatzStandardschriftart" w:customStyle="1">
    <w:name w:val="WW-Absatz-Standardschriftart"/>
    <w:qFormat/>
    <w:rsid w:val="00d27fc7"/>
    <w:rPr/>
  </w:style>
  <w:style w:type="character" w:styleId="WWAbsatzStandardschriftart1" w:customStyle="1">
    <w:name w:val="WW-Absatz-Standardschriftart1"/>
    <w:qFormat/>
    <w:rsid w:val="00d27fc7"/>
    <w:rPr/>
  </w:style>
  <w:style w:type="character" w:styleId="WW8Num1z0" w:customStyle="1">
    <w:name w:val="WW8Num1z0"/>
    <w:qFormat/>
    <w:rsid w:val="00d27fc7"/>
    <w:rPr>
      <w:rFonts w:ascii="Wingdings" w:hAnsi="Wingdings"/>
    </w:rPr>
  </w:style>
  <w:style w:type="character" w:styleId="WW8Num1z1" w:customStyle="1">
    <w:name w:val="WW8Num1z1"/>
    <w:qFormat/>
    <w:rsid w:val="00d27fc7"/>
    <w:rPr>
      <w:rFonts w:ascii="Courier New" w:hAnsi="Courier New"/>
    </w:rPr>
  </w:style>
  <w:style w:type="character" w:styleId="WW8Num1z3" w:customStyle="1">
    <w:name w:val="WW8Num1z3"/>
    <w:qFormat/>
    <w:rsid w:val="00d27fc7"/>
    <w:rPr>
      <w:rFonts w:ascii="Symbol" w:hAnsi="Symbol"/>
    </w:rPr>
  </w:style>
  <w:style w:type="character" w:styleId="WW8Num3z0" w:customStyle="1">
    <w:name w:val="WW8Num3z0"/>
    <w:qFormat/>
    <w:rsid w:val="00d27fc7"/>
    <w:rPr>
      <w:rFonts w:ascii="Wingdings" w:hAnsi="Wingdings"/>
    </w:rPr>
  </w:style>
  <w:style w:type="character" w:styleId="WW8Num3z1" w:customStyle="1">
    <w:name w:val="WW8Num3z1"/>
    <w:qFormat/>
    <w:rsid w:val="00d27fc7"/>
    <w:rPr>
      <w:rFonts w:ascii="Courier New" w:hAnsi="Courier New"/>
    </w:rPr>
  </w:style>
  <w:style w:type="character" w:styleId="WW8Num3z3" w:customStyle="1">
    <w:name w:val="WW8Num3z3"/>
    <w:qFormat/>
    <w:rsid w:val="00d27fc7"/>
    <w:rPr>
      <w:rFonts w:ascii="Symbol" w:hAnsi="Symbol"/>
    </w:rPr>
  </w:style>
  <w:style w:type="character" w:styleId="WW8Num4z0" w:customStyle="1">
    <w:name w:val="WW8Num4z0"/>
    <w:qFormat/>
    <w:rsid w:val="00d27fc7"/>
    <w:rPr>
      <w:rFonts w:ascii="Wingdings" w:hAnsi="Wingdings"/>
    </w:rPr>
  </w:style>
  <w:style w:type="character" w:styleId="WW8Num4z1" w:customStyle="1">
    <w:name w:val="WW8Num4z1"/>
    <w:qFormat/>
    <w:rsid w:val="00d27fc7"/>
    <w:rPr>
      <w:rFonts w:ascii="Courier New" w:hAnsi="Courier New"/>
    </w:rPr>
  </w:style>
  <w:style w:type="character" w:styleId="WW8Num4z3" w:customStyle="1">
    <w:name w:val="WW8Num4z3"/>
    <w:qFormat/>
    <w:rsid w:val="00d27fc7"/>
    <w:rPr>
      <w:rFonts w:ascii="Symbol" w:hAnsi="Symbol"/>
    </w:rPr>
  </w:style>
  <w:style w:type="character" w:styleId="WW8Num7z0" w:customStyle="1">
    <w:name w:val="WW8Num7z0"/>
    <w:qFormat/>
    <w:rsid w:val="00d27fc7"/>
    <w:rPr>
      <w:rFonts w:ascii="Wingdings" w:hAnsi="Wingdings"/>
    </w:rPr>
  </w:style>
  <w:style w:type="character" w:styleId="WW8Num7z1" w:customStyle="1">
    <w:name w:val="WW8Num7z1"/>
    <w:qFormat/>
    <w:rsid w:val="00d27fc7"/>
    <w:rPr>
      <w:rFonts w:ascii="Courier New" w:hAnsi="Courier New"/>
    </w:rPr>
  </w:style>
  <w:style w:type="character" w:styleId="WW8Num7z3" w:customStyle="1">
    <w:name w:val="WW8Num7z3"/>
    <w:qFormat/>
    <w:rsid w:val="00d27fc7"/>
    <w:rPr>
      <w:rFonts w:ascii="Symbol" w:hAnsi="Symbol"/>
    </w:rPr>
  </w:style>
  <w:style w:type="character" w:styleId="WW8Num8z0" w:customStyle="1">
    <w:name w:val="WW8Num8z0"/>
    <w:qFormat/>
    <w:rsid w:val="00d27fc7"/>
    <w:rPr>
      <w:b/>
    </w:rPr>
  </w:style>
  <w:style w:type="character" w:styleId="WW8Num9z1" w:customStyle="1">
    <w:name w:val="WW8Num9z1"/>
    <w:qFormat/>
    <w:rsid w:val="00d27fc7"/>
    <w:rPr>
      <w:rFonts w:ascii="Wingdings" w:hAnsi="Wingdings"/>
    </w:rPr>
  </w:style>
  <w:style w:type="character" w:styleId="Pagenumber">
    <w:name w:val="page number"/>
    <w:basedOn w:val="DefaultParagraphFont"/>
    <w:semiHidden/>
    <w:qFormat/>
    <w:rsid w:val="00d27fc7"/>
    <w:rPr/>
  </w:style>
  <w:style w:type="character" w:styleId="LinkdaInternet">
    <w:name w:val="Hyperlink"/>
    <w:uiPriority w:val="99"/>
    <w:rsid w:val="00d27fc7"/>
    <w:rPr>
      <w:color w:val="0000FF"/>
      <w:u w:val="single"/>
    </w:rPr>
  </w:style>
  <w:style w:type="character" w:styleId="Texto1" w:customStyle="1">
    <w:name w:val="texto1"/>
    <w:qFormat/>
    <w:rsid w:val="00d27fc7"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semiHidden/>
    <w:rsid w:val="00d27fc7"/>
    <w:rPr>
      <w:color w:val="800080"/>
      <w:u w:val="single"/>
    </w:rPr>
  </w:style>
  <w:style w:type="character" w:styleId="Ttulodecabedamensagem" w:customStyle="1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styleId="TextodebaloChar" w:customStyle="1">
    <w:name w:val="Texto de balão Char"/>
    <w:link w:val="BalloonText"/>
    <w:qFormat/>
    <w:rsid w:val="00ba5b56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25465f"/>
    <w:rPr/>
  </w:style>
  <w:style w:type="character" w:styleId="Strong">
    <w:name w:val="Strong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false"/>
      <w:iCs w:val="false"/>
    </w:rPr>
  </w:style>
  <w:style w:type="character" w:styleId="RodapChar" w:customStyle="1">
    <w:name w:val="Rodapé Char"/>
    <w:semiHidden/>
    <w:qFormat/>
    <w:rsid w:val="0015201f"/>
    <w:rPr>
      <w:lang w:eastAsia="ar-SA"/>
    </w:rPr>
  </w:style>
  <w:style w:type="character" w:styleId="St" w:customStyle="1">
    <w:name w:val="st"/>
    <w:qFormat/>
    <w:rsid w:val="00866455"/>
    <w:rPr/>
  </w:style>
  <w:style w:type="character" w:styleId="Annotationreference">
    <w:name w:val="annotation reference"/>
    <w:uiPriority w:val="99"/>
    <w:unhideWhenUsed/>
    <w:qFormat/>
    <w:rsid w:val="00f27b3b"/>
    <w:rPr>
      <w:sz w:val="16"/>
      <w:szCs w:val="16"/>
    </w:rPr>
  </w:style>
  <w:style w:type="character" w:styleId="TextodecomentrioChar" w:customStyle="1">
    <w:name w:val="Texto de comentário Char"/>
    <w:link w:val="Annotationtext"/>
    <w:qFormat/>
    <w:rsid w:val="00f27b3b"/>
    <w:rPr>
      <w:lang w:eastAsia="ar-SA"/>
    </w:rPr>
  </w:style>
  <w:style w:type="character" w:styleId="AssuntodocomentrioChar" w:customStyle="1">
    <w:name w:val="Assunto do comentário Char"/>
    <w:link w:val="Annotationsubject"/>
    <w:qFormat/>
    <w:rsid w:val="00f27b3b"/>
    <w:rPr>
      <w:b/>
      <w:bCs/>
      <w:lang w:eastAsia="ar-SA"/>
    </w:rPr>
  </w:style>
  <w:style w:type="character" w:styleId="BNDESChar" w:customStyle="1">
    <w:name w:val="BNDES Char"/>
    <w:link w:val="BNDES"/>
    <w:qFormat/>
    <w:locked/>
    <w:rsid w:val="00e43f21"/>
    <w:rPr>
      <w:rFonts w:ascii="Optimum" w:hAnsi="Optimum"/>
      <w:sz w:val="24"/>
      <w:szCs w:val="24"/>
    </w:rPr>
  </w:style>
  <w:style w:type="character" w:styleId="Xmsocommentreference" w:customStyle="1">
    <w:name w:val="x_msocommentreference"/>
    <w:qFormat/>
    <w:rsid w:val="00795f67"/>
    <w:rPr/>
  </w:style>
  <w:style w:type="character" w:styleId="Xbe" w:customStyle="1">
    <w:name w:val="_xbe"/>
    <w:qFormat/>
    <w:rsid w:val="00325f5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rsid w:val="00d27fc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7fc7"/>
    <w:pPr>
      <w:suppressLineNumbers/>
    </w:pPr>
    <w:rPr/>
  </w:style>
  <w:style w:type="paragraph" w:styleId="Captulo" w:customStyle="1">
    <w:name w:val="Capítulo"/>
    <w:basedOn w:val="Normal"/>
    <w:next w:val="Corpodotexto"/>
    <w:qFormat/>
    <w:rsid w:val="00d27fc7"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Corpodotextorecuado">
    <w:name w:val="Body Text Indent"/>
    <w:basedOn w:val="Normal"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d27fc7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rsid w:val="00d27fc7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BodyTextIndent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otexto"/>
    <w:qFormat/>
    <w:rsid w:val="00d27fc7"/>
    <w:pPr/>
    <w:rPr/>
  </w:style>
  <w:style w:type="paragraph" w:styleId="Endereodoremetente" w:customStyle="1">
    <w:name w:val="Endereço do remetente"/>
    <w:basedOn w:val="Normal"/>
    <w:qFormat/>
    <w:rsid w:val="00d27fc7"/>
    <w:pPr>
      <w:keepLines/>
      <w:suppressAutoHyphens w:val="false"/>
      <w:spacing w:line="200" w:lineRule="atLeast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semiHidden/>
    <w:qFormat/>
    <w:rsid w:val="00d27fc7"/>
    <w:pPr>
      <w:keepLines/>
      <w:suppressAutoHyphens w:val="false"/>
      <w:spacing w:before="0"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MessageHeader"/>
    <w:next w:val="Corpodotexto"/>
    <w:qFormat/>
    <w:rsid w:val="00d27fc7"/>
    <w:pPr>
      <w:pBdr>
        <w:bottom w:val="single" w:color="000000" w:sz="6" w:space="15"/>
      </w:pBdr>
      <w:spacing w:before="0" w:after="320"/>
    </w:pPr>
    <w:rPr/>
  </w:style>
  <w:style w:type="paragraph" w:styleId="BalloonText">
    <w:name w:val="Balloon Text"/>
    <w:basedOn w:val="Normal"/>
    <w:link w:val="TextodebaloChar"/>
    <w:unhideWhenUsed/>
    <w:qFormat/>
    <w:rsid w:val="00ba5b56"/>
    <w:pPr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qFormat/>
    <w:rsid w:val="00866455"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451ef8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f26259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qFormat/>
    <w:rsid w:val="00f26259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Provisrio" w:customStyle="1">
    <w:name w:val="provisrio"/>
    <w:basedOn w:val="Normal"/>
    <w:qFormat/>
    <w:rsid w:val="00f2625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nhideWhenUsed/>
    <w:qFormat/>
    <w:rsid w:val="00f27b3b"/>
    <w:pPr/>
    <w:rPr/>
  </w:style>
  <w:style w:type="paragraph" w:styleId="Annotationsubject">
    <w:name w:val="annotation subject"/>
    <w:basedOn w:val="Annotationtext"/>
    <w:next w:val="Annotationtext"/>
    <w:link w:val="AssuntodocomentrioChar"/>
    <w:unhideWhenUsed/>
    <w:qFormat/>
    <w:rsid w:val="00f27b3b"/>
    <w:pPr/>
    <w:rPr>
      <w:b/>
      <w:bCs/>
    </w:rPr>
  </w:style>
  <w:style w:type="paragraph" w:styleId="Estilo" w:customStyle="1">
    <w:name w:val="estilo"/>
    <w:basedOn w:val="Normal"/>
    <w:qFormat/>
    <w:rsid w:val="00f66f17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Tcutranscrio" w:customStyle="1">
    <w:name w:val="tcu_-_transcrição"/>
    <w:basedOn w:val="Normal"/>
    <w:qFormat/>
    <w:rsid w:val="00f6496a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BodyText30" w:customStyle="1">
    <w:name w:val="Body Text 30"/>
    <w:basedOn w:val="Normal"/>
    <w:qFormat/>
    <w:rsid w:val="00e43f21"/>
    <w:pPr/>
    <w:rPr>
      <w:rFonts w:eastAsia="Calibri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e43f21"/>
    <w:pPr>
      <w:widowControl w:val="false"/>
      <w:suppressAutoHyphens w:val="false"/>
      <w:spacing w:before="0" w:after="200" w:line="276" w:lineRule="auto"/>
      <w:ind w:left="720" w:hanging="0"/>
      <w:contextualSpacing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BNDES" w:customStyle="1">
    <w:name w:val="BNDES"/>
    <w:basedOn w:val="Normal"/>
    <w:link w:val="BNDESChar"/>
    <w:qFormat/>
    <w:rsid w:val="00e43f21"/>
    <w:pPr>
      <w:suppressAutoHyphens w:val="false"/>
      <w:jc w:val="both"/>
    </w:pPr>
    <w:rPr>
      <w:rFonts w:ascii="Optimum" w:hAnsi="Optimum"/>
      <w:sz w:val="24"/>
      <w:szCs w:val="24"/>
      <w:lang w:eastAsia="pt-BR"/>
    </w:rPr>
  </w:style>
  <w:style w:type="paragraph" w:styleId="WWCorpodetexto3" w:customStyle="1">
    <w:name w:val="WW-Corpo de texto 3"/>
    <w:basedOn w:val="Normal"/>
    <w:qFormat/>
    <w:rsid w:val="00ae27e1"/>
    <w:pPr>
      <w:jc w:val="both"/>
    </w:pPr>
    <w:rPr>
      <w:b/>
      <w:sz w:val="28"/>
      <w:szCs w:val="24"/>
    </w:rPr>
  </w:style>
  <w:style w:type="paragraph" w:styleId="Xmsonormal" w:customStyle="1">
    <w:name w:val="x_msonormal"/>
    <w:basedOn w:val="Normal"/>
    <w:qFormat/>
    <w:rsid w:val="00795f67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8" /><Relationship Type="http://schemas.openxmlformats.org/officeDocument/2006/relationships/customXml" Target="../customXml/item2.xml" Id="rId9" /><Relationship Type="http://schemas.openxmlformats.org/officeDocument/2006/relationships/customXml" Target="../customXml/item3.xml" Id="rId10" /><Relationship Type="http://schemas.openxmlformats.org/officeDocument/2006/relationships/customXml" Target="../customXml/item4.xml" Id="rId11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AF3E-1546-4411-8EF8-10BC9C31B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9A5DE-CC39-4889-BA33-6B589ACE3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A41EC-6EA1-40CE-A7B5-05D8EF6E0DE6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4.xml><?xml version="1.0" encoding="utf-8"?>
<ds:datastoreItem xmlns:ds="http://schemas.openxmlformats.org/officeDocument/2006/customXml" ds:itemID="{60ED3471-B1FF-4F64-9953-35753C00A5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Company>Crea-RJ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dc:description/>
  <lastModifiedBy>Marcelle Olimpio</lastModifiedBy>
  <revision>19</revision>
  <lastPrinted>2017-11-14T22:20:00.0000000Z</lastPrinted>
  <dcterms:created xsi:type="dcterms:W3CDTF">2023-06-06T12:48:00.0000000Z</dcterms:created>
  <dcterms:modified xsi:type="dcterms:W3CDTF">2024-06-20T15:15:08.0512402Z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