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9B2089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9B2089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B2089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178FE742" w:rsidR="0089536E" w:rsidRPr="009B2089" w:rsidRDefault="0089536E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 w:rsidRPr="009B2089">
              <w:rPr>
                <w:rFonts w:asciiTheme="minorHAnsi" w:eastAsia="Times New Roman" w:hAnsiTheme="minorHAnsi" w:cstheme="minorHAnsi"/>
              </w:rPr>
              <w:t>SEI</w:t>
            </w:r>
            <w:r w:rsidR="00930875">
              <w:rPr>
                <w:rFonts w:asciiTheme="minorHAnsi" w:eastAsia="Times New Roman" w:hAnsiTheme="minorHAnsi" w:cstheme="minorHAnsi"/>
              </w:rPr>
              <w:t xml:space="preserve"> </w:t>
            </w:r>
            <w:r w:rsidR="00930875" w:rsidRPr="00930875">
              <w:rPr>
                <w:rFonts w:asciiTheme="minorHAnsi" w:eastAsia="Times New Roman" w:hAnsiTheme="minorHAnsi" w:cstheme="minorHAnsi"/>
              </w:rPr>
              <w:t>000172.000342/2024-33</w:t>
            </w:r>
          </w:p>
        </w:tc>
      </w:tr>
    </w:tbl>
    <w:p w14:paraId="12AEF08B" w14:textId="77777777" w:rsidR="00E36CAC" w:rsidRPr="009B2089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9B2089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9B2089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9B2089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327A64D7" w:rsidR="00E20AC1" w:rsidRPr="009B2089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9B2089">
              <w:rPr>
                <w:rFonts w:asciiTheme="minorHAnsi" w:hAnsiTheme="minorHAnsi" w:cstheme="minorHAnsi"/>
                <w:bCs/>
              </w:rPr>
              <w:t xml:space="preserve">CAU/BR </w:t>
            </w:r>
            <w:r w:rsidR="002C4E17" w:rsidRPr="009B2089">
              <w:rPr>
                <w:rFonts w:asciiTheme="minorHAnsi" w:hAnsiTheme="minorHAnsi" w:cstheme="minorHAnsi"/>
                <w:bCs/>
              </w:rPr>
              <w:t>e</w:t>
            </w:r>
            <w:r w:rsidRPr="009B2089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9B2089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9B2089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9B2089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768879DC" w:rsidR="000A45B6" w:rsidRPr="009B2089" w:rsidRDefault="00AB2276" w:rsidP="00A47443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9B2089">
              <w:rPr>
                <w:rFonts w:asciiTheme="minorHAnsi" w:hAnsiTheme="minorHAnsi" w:cstheme="minorHAnsi"/>
                <w:bCs/>
              </w:rPr>
              <w:t>Proposta de revisão da Resolução CAU/BR nº 21/2012</w:t>
            </w:r>
          </w:p>
        </w:tc>
      </w:tr>
    </w:tbl>
    <w:p w14:paraId="5BB28F04" w14:textId="77777777" w:rsidR="00E36CAC" w:rsidRPr="009B2089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9B2089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7E4CEE72" w:rsidR="00E36CAC" w:rsidRPr="009B2089" w:rsidRDefault="0089536E" w:rsidP="009B2089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9B2089">
              <w:rPr>
                <w:rFonts w:asciiTheme="minorHAnsi" w:eastAsia="Times New Roman" w:hAnsiTheme="minorHAnsi" w:cstheme="minorHAnsi"/>
                <w:b/>
                <w:bCs/>
              </w:rPr>
              <w:t>DELIBERAÇÃO PLENÁRIA DPORJ- 0</w:t>
            </w:r>
            <w:r w:rsidR="009B2089" w:rsidRPr="009B2089">
              <w:rPr>
                <w:rFonts w:asciiTheme="minorHAnsi" w:eastAsia="Times New Roman" w:hAnsiTheme="minorHAnsi" w:cstheme="minorHAnsi"/>
                <w:b/>
                <w:bCs/>
              </w:rPr>
              <w:t>23</w:t>
            </w:r>
            <w:r w:rsidRPr="009B2089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6559587A" w14:textId="6FFEB6F6" w:rsidR="00AB2276" w:rsidRPr="009B2089" w:rsidRDefault="00700118" w:rsidP="00AB2276">
      <w:pPr>
        <w:pStyle w:val="NormalWeb"/>
        <w:ind w:left="4253"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 xml:space="preserve">Apresenta contribuições para serem </w:t>
      </w:r>
      <w:r w:rsidR="00B64B44" w:rsidRPr="009B2089">
        <w:rPr>
          <w:rFonts w:asciiTheme="minorHAnsi" w:hAnsiTheme="minorHAnsi" w:cstheme="minorHAnsi"/>
          <w:color w:val="000000"/>
        </w:rPr>
        <w:t>enviadas à COA-CAU/BR para aprimoramento da Resoluç</w:t>
      </w:r>
      <w:r w:rsidR="00AB2276" w:rsidRPr="009B2089">
        <w:rPr>
          <w:rFonts w:asciiTheme="minorHAnsi" w:hAnsiTheme="minorHAnsi" w:cstheme="minorHAnsi"/>
          <w:color w:val="000000"/>
        </w:rPr>
        <w:t>ão</w:t>
      </w:r>
      <w:r w:rsidR="00B64B44" w:rsidRPr="009B2089">
        <w:rPr>
          <w:rFonts w:asciiTheme="minorHAnsi" w:hAnsiTheme="minorHAnsi" w:cstheme="minorHAnsi"/>
          <w:color w:val="000000"/>
        </w:rPr>
        <w:t xml:space="preserve"> </w:t>
      </w:r>
      <w:r w:rsidR="00A47443" w:rsidRPr="009B2089">
        <w:rPr>
          <w:rFonts w:asciiTheme="minorHAnsi" w:hAnsiTheme="minorHAnsi" w:cstheme="minorHAnsi"/>
          <w:color w:val="000000"/>
        </w:rPr>
        <w:t xml:space="preserve">CAU/BR Nº </w:t>
      </w:r>
      <w:r w:rsidR="00AB2276" w:rsidRPr="009B2089">
        <w:rPr>
          <w:rFonts w:asciiTheme="minorHAnsi" w:hAnsiTheme="minorHAnsi" w:cstheme="minorHAnsi"/>
          <w:color w:val="000000"/>
        </w:rPr>
        <w:t>21</w:t>
      </w:r>
      <w:r w:rsidR="00B64B44" w:rsidRPr="009B2089">
        <w:rPr>
          <w:rFonts w:asciiTheme="minorHAnsi" w:hAnsiTheme="minorHAnsi" w:cstheme="minorHAnsi"/>
          <w:color w:val="000000"/>
        </w:rPr>
        <w:t>/201</w:t>
      </w:r>
      <w:r w:rsidR="00AB2276" w:rsidRPr="009B2089">
        <w:rPr>
          <w:rFonts w:asciiTheme="minorHAnsi" w:hAnsiTheme="minorHAnsi" w:cstheme="minorHAnsi"/>
          <w:color w:val="000000"/>
        </w:rPr>
        <w:t>2</w:t>
      </w:r>
      <w:r w:rsidR="00B64B44" w:rsidRPr="009B2089">
        <w:rPr>
          <w:rFonts w:asciiTheme="minorHAnsi" w:hAnsiTheme="minorHAnsi" w:cstheme="minorHAnsi"/>
          <w:color w:val="000000"/>
        </w:rPr>
        <w:t xml:space="preserve"> sobre </w:t>
      </w:r>
      <w:r w:rsidR="00AB2276" w:rsidRPr="009B2089">
        <w:rPr>
          <w:rFonts w:asciiTheme="minorHAnsi" w:hAnsiTheme="minorHAnsi" w:cstheme="minorHAnsi"/>
          <w:color w:val="000000"/>
        </w:rPr>
        <w:t>as atividades e atribuições profissionais do arquiteto e urbanista.</w:t>
      </w:r>
    </w:p>
    <w:p w14:paraId="354EA609" w14:textId="194910EE" w:rsidR="0089536E" w:rsidRPr="009B2089" w:rsidRDefault="0089536E" w:rsidP="009B2089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9B2089">
        <w:rPr>
          <w:rFonts w:asciiTheme="minorHAnsi" w:hAnsiTheme="minorHAnsi" w:cstheme="minorHAnsi"/>
        </w:rPr>
        <w:t>trata</w:t>
      </w:r>
      <w:r w:rsidR="00C16D34" w:rsidRPr="009B2089">
        <w:rPr>
          <w:rFonts w:asciiTheme="minorHAnsi" w:hAnsiTheme="minorHAnsi" w:cstheme="minorHAnsi"/>
        </w:rPr>
        <w:t>m o inciso X do artigo 4º,</w:t>
      </w:r>
      <w:r w:rsidRPr="009B2089">
        <w:rPr>
          <w:rFonts w:asciiTheme="minorHAnsi" w:hAnsiTheme="minorHAnsi" w:cstheme="minorHAnsi"/>
        </w:rPr>
        <w:t xml:space="preserve"> </w:t>
      </w:r>
      <w:r w:rsidR="00C16D34" w:rsidRPr="009B2089">
        <w:rPr>
          <w:rFonts w:asciiTheme="minorHAnsi" w:hAnsiTheme="minorHAnsi" w:cstheme="minorHAnsi"/>
        </w:rPr>
        <w:t xml:space="preserve">o </w:t>
      </w:r>
      <w:r w:rsidRPr="009B2089">
        <w:rPr>
          <w:rFonts w:asciiTheme="minorHAnsi" w:hAnsiTheme="minorHAnsi" w:cstheme="minorHAnsi"/>
        </w:rPr>
        <w:t>artigo 9º</w:t>
      </w:r>
      <w:r w:rsidR="00C16D34" w:rsidRPr="009B2089">
        <w:rPr>
          <w:rFonts w:asciiTheme="minorHAnsi" w:hAnsiTheme="minorHAnsi" w:cstheme="minorHAnsi"/>
        </w:rPr>
        <w:t xml:space="preserve"> da Subseção I e o artigo 10</w:t>
      </w:r>
      <w:r w:rsidRPr="009B2089">
        <w:rPr>
          <w:rFonts w:asciiTheme="minorHAnsi" w:hAnsiTheme="minorHAnsi" w:cstheme="minorHAnsi"/>
        </w:rPr>
        <w:t xml:space="preserve"> do Regimento Interno do CAU/RJ, </w:t>
      </w:r>
      <w:r w:rsidRPr="009B2089">
        <w:rPr>
          <w:rFonts w:asciiTheme="minorHAnsi" w:hAnsiTheme="minorHAnsi" w:cstheme="minorHAnsi"/>
          <w:color w:val="000000"/>
        </w:rPr>
        <w:t xml:space="preserve">reunido ordinariamente por meio de reunião híbrida, no </w:t>
      </w:r>
      <w:r w:rsidR="00B64B44" w:rsidRPr="009B2089">
        <w:rPr>
          <w:rFonts w:asciiTheme="minorHAnsi" w:hAnsiTheme="minorHAnsi" w:cstheme="minorHAnsi"/>
          <w:color w:val="000000"/>
        </w:rPr>
        <w:t xml:space="preserve">dia </w:t>
      </w:r>
      <w:r w:rsidR="0060053F">
        <w:rPr>
          <w:rFonts w:asciiTheme="minorHAnsi" w:hAnsiTheme="minorHAnsi" w:cstheme="minorHAnsi"/>
          <w:color w:val="000000"/>
        </w:rPr>
        <w:t>11</w:t>
      </w:r>
      <w:bookmarkStart w:id="0" w:name="_GoBack"/>
      <w:bookmarkEnd w:id="0"/>
      <w:r w:rsidR="00B64B44" w:rsidRPr="009B2089">
        <w:rPr>
          <w:rFonts w:asciiTheme="minorHAnsi" w:hAnsiTheme="minorHAnsi" w:cstheme="minorHAnsi"/>
          <w:color w:val="000000"/>
        </w:rPr>
        <w:t xml:space="preserve"> de </w:t>
      </w:r>
      <w:r w:rsidR="00AB2276" w:rsidRPr="009B2089">
        <w:rPr>
          <w:rFonts w:asciiTheme="minorHAnsi" w:hAnsiTheme="minorHAnsi" w:cstheme="minorHAnsi"/>
          <w:color w:val="000000"/>
        </w:rPr>
        <w:t>junho</w:t>
      </w:r>
      <w:r w:rsidR="00B64B44" w:rsidRPr="009B2089">
        <w:rPr>
          <w:rFonts w:asciiTheme="minorHAnsi" w:hAnsiTheme="minorHAnsi" w:cstheme="minorHAnsi"/>
          <w:color w:val="000000"/>
        </w:rPr>
        <w:t xml:space="preserve"> </w:t>
      </w:r>
      <w:r w:rsidRPr="009B2089">
        <w:rPr>
          <w:rFonts w:asciiTheme="minorHAnsi" w:hAnsiTheme="minorHAnsi" w:cstheme="minorHAnsi"/>
          <w:color w:val="000000"/>
        </w:rPr>
        <w:t>de 2024, após análise do assunto em epígrafe, e</w:t>
      </w:r>
      <w:r w:rsidR="00C16D34" w:rsidRPr="009B2089">
        <w:rPr>
          <w:rFonts w:asciiTheme="minorHAnsi" w:hAnsiTheme="minorHAnsi" w:cstheme="minorHAnsi"/>
          <w:color w:val="000000"/>
        </w:rPr>
        <w:t>:</w:t>
      </w:r>
    </w:p>
    <w:p w14:paraId="4AEB6E36" w14:textId="77777777" w:rsidR="00B64B44" w:rsidRPr="009B2089" w:rsidRDefault="00B64B44" w:rsidP="009B2089">
      <w:pPr>
        <w:pStyle w:val="Corpodetexto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Considerando a Lei n° 12.378, de 31 de dezembro de 2010, que dispõem sobre Acervo Técnico, Registros de Profissionais e de Sociedades (Pessoas Jurídicas) e Registros de Responsabilidade Técnica (RRT) no CAU;</w:t>
      </w:r>
    </w:p>
    <w:p w14:paraId="3F319A48" w14:textId="77777777" w:rsidR="005C32E8" w:rsidRPr="009B2089" w:rsidRDefault="005C32E8" w:rsidP="009B2089">
      <w:pPr>
        <w:jc w:val="both"/>
        <w:rPr>
          <w:rFonts w:asciiTheme="minorHAnsi" w:hAnsiTheme="minorHAnsi" w:cstheme="minorHAnsi"/>
          <w:color w:val="000000"/>
        </w:rPr>
      </w:pPr>
    </w:p>
    <w:p w14:paraId="35822581" w14:textId="36719A1A" w:rsidR="007A4640" w:rsidRPr="009B2089" w:rsidRDefault="007A4640" w:rsidP="009B2089">
      <w:pPr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  <w:color w:val="000000"/>
        </w:rPr>
        <w:t xml:space="preserve">Considerando a Resolução CAU/BR nº </w:t>
      </w:r>
      <w:r w:rsidR="00EC33E1" w:rsidRPr="009B2089">
        <w:rPr>
          <w:rFonts w:asciiTheme="minorHAnsi" w:hAnsiTheme="minorHAnsi" w:cstheme="minorHAnsi"/>
          <w:color w:val="000000"/>
        </w:rPr>
        <w:t>21,</w:t>
      </w:r>
      <w:r w:rsidR="00B64B44" w:rsidRPr="009B2089">
        <w:rPr>
          <w:rFonts w:asciiTheme="minorHAnsi" w:hAnsiTheme="minorHAnsi" w:cstheme="minorHAnsi"/>
          <w:color w:val="000000"/>
        </w:rPr>
        <w:t xml:space="preserve"> de </w:t>
      </w:r>
      <w:r w:rsidR="005C32E8" w:rsidRPr="009B2089">
        <w:rPr>
          <w:rFonts w:asciiTheme="minorHAnsi" w:hAnsiTheme="minorHAnsi" w:cstheme="minorHAnsi"/>
          <w:color w:val="000000"/>
        </w:rPr>
        <w:t>5</w:t>
      </w:r>
      <w:r w:rsidR="00B64B44" w:rsidRPr="009B2089">
        <w:rPr>
          <w:rFonts w:asciiTheme="minorHAnsi" w:hAnsiTheme="minorHAnsi" w:cstheme="minorHAnsi"/>
          <w:color w:val="000000"/>
        </w:rPr>
        <w:t xml:space="preserve"> de </w:t>
      </w:r>
      <w:r w:rsidR="005C32E8" w:rsidRPr="009B2089">
        <w:rPr>
          <w:rFonts w:asciiTheme="minorHAnsi" w:hAnsiTheme="minorHAnsi" w:cstheme="minorHAnsi"/>
          <w:color w:val="000000"/>
        </w:rPr>
        <w:t>abril</w:t>
      </w:r>
      <w:r w:rsidR="00B64B44" w:rsidRPr="009B2089">
        <w:rPr>
          <w:rFonts w:asciiTheme="minorHAnsi" w:hAnsiTheme="minorHAnsi" w:cstheme="minorHAnsi"/>
          <w:color w:val="000000"/>
        </w:rPr>
        <w:t xml:space="preserve"> de 201</w:t>
      </w:r>
      <w:r w:rsidR="005C32E8" w:rsidRPr="009B2089">
        <w:rPr>
          <w:rFonts w:asciiTheme="minorHAnsi" w:hAnsiTheme="minorHAnsi" w:cstheme="minorHAnsi"/>
          <w:color w:val="000000"/>
        </w:rPr>
        <w:t>2</w:t>
      </w:r>
      <w:r w:rsidR="00B64B44" w:rsidRPr="009B2089">
        <w:rPr>
          <w:rFonts w:asciiTheme="minorHAnsi" w:hAnsiTheme="minorHAnsi" w:cstheme="minorHAnsi"/>
          <w:color w:val="000000"/>
        </w:rPr>
        <w:t xml:space="preserve"> que “</w:t>
      </w:r>
      <w:r w:rsidR="005C32E8" w:rsidRPr="009B2089">
        <w:rPr>
          <w:rFonts w:asciiTheme="minorHAnsi" w:hAnsiTheme="minorHAnsi" w:cstheme="minorHAnsi"/>
        </w:rPr>
        <w:t xml:space="preserve">Dispõe sobre as atividades e atribuições profissionais do arquiteto e urbanista e dá outras </w:t>
      </w:r>
      <w:proofErr w:type="gramStart"/>
      <w:r w:rsidR="005C32E8" w:rsidRPr="009B2089">
        <w:rPr>
          <w:rFonts w:asciiTheme="minorHAnsi" w:hAnsiTheme="minorHAnsi" w:cstheme="minorHAnsi"/>
        </w:rPr>
        <w:t>providências.”</w:t>
      </w:r>
      <w:proofErr w:type="gramEnd"/>
    </w:p>
    <w:p w14:paraId="3740F48D" w14:textId="77777777" w:rsidR="005C32E8" w:rsidRPr="009B2089" w:rsidRDefault="005C32E8" w:rsidP="009B2089">
      <w:pPr>
        <w:pStyle w:val="NormalWeb"/>
        <w:jc w:val="both"/>
        <w:rPr>
          <w:rFonts w:asciiTheme="minorHAnsi" w:hAnsiTheme="minorHAnsi" w:cstheme="minorHAnsi"/>
          <w:lang w:bidi="pt-BR"/>
        </w:rPr>
      </w:pPr>
      <w:r w:rsidRPr="009B2089">
        <w:rPr>
          <w:rFonts w:asciiTheme="minorHAnsi" w:hAnsiTheme="minorHAnsi" w:cstheme="minorHAnsi"/>
          <w:lang w:bidi="pt-BR"/>
        </w:rPr>
        <w:t>Considerando a necessidade de atualização e adequação das atividades profissionais dos Arquitetos e Urbanistas conforme as demandas do mercado e as disposições legais vigentes;</w:t>
      </w:r>
    </w:p>
    <w:p w14:paraId="623D6C75" w14:textId="77777777" w:rsidR="005C32E8" w:rsidRPr="009B2089" w:rsidRDefault="005C32E8" w:rsidP="009B2089">
      <w:pPr>
        <w:pStyle w:val="NormalWeb"/>
        <w:jc w:val="both"/>
        <w:rPr>
          <w:rFonts w:asciiTheme="minorHAnsi" w:hAnsiTheme="minorHAnsi" w:cstheme="minorHAnsi"/>
          <w:lang w:bidi="pt-BR"/>
        </w:rPr>
      </w:pPr>
      <w:r w:rsidRPr="009B2089">
        <w:rPr>
          <w:rFonts w:asciiTheme="minorHAnsi" w:hAnsiTheme="minorHAnsi" w:cstheme="minorHAnsi"/>
          <w:lang w:bidi="pt-BR"/>
        </w:rPr>
        <w:t>Considerando que as atividades de Projeto de Impermeabilização e Execução de Impermeabilização estão relacionadas às atribuições dos Arquitetos e Urbanistas, conforme previsto na Lei nº 12.378/2010;</w:t>
      </w:r>
    </w:p>
    <w:p w14:paraId="0BEF4ABB" w14:textId="77777777" w:rsidR="005C32E8" w:rsidRPr="009B2089" w:rsidRDefault="005C32E8" w:rsidP="009B2089">
      <w:pPr>
        <w:pStyle w:val="NormalWeb"/>
        <w:jc w:val="both"/>
        <w:rPr>
          <w:rFonts w:asciiTheme="minorHAnsi" w:hAnsiTheme="minorHAnsi" w:cstheme="minorHAnsi"/>
          <w:lang w:bidi="pt-BR"/>
        </w:rPr>
      </w:pPr>
      <w:r w:rsidRPr="009B2089">
        <w:rPr>
          <w:rFonts w:asciiTheme="minorHAnsi" w:hAnsiTheme="minorHAnsi" w:cstheme="minorHAnsi"/>
          <w:lang w:bidi="pt-BR"/>
        </w:rPr>
        <w:t>Considerando que tais atividades se enquadram no campo de atuação da Tecnologia e resistência dos materiais, dos elementos e produtos da construção, patologias e recuperações, conforme estabelecido na legislação pertinente;</w:t>
      </w:r>
    </w:p>
    <w:p w14:paraId="6E1F03C1" w14:textId="4522A2D2" w:rsidR="00EB3472" w:rsidRPr="009B2089" w:rsidRDefault="005C32E8" w:rsidP="009B2089">
      <w:pPr>
        <w:pStyle w:val="NormalWeb"/>
        <w:jc w:val="both"/>
        <w:rPr>
          <w:rFonts w:asciiTheme="minorHAnsi" w:hAnsiTheme="minorHAnsi" w:cstheme="minorHAnsi"/>
          <w:lang w:bidi="pt-BR"/>
        </w:rPr>
      </w:pPr>
      <w:r w:rsidRPr="009B2089">
        <w:rPr>
          <w:rFonts w:asciiTheme="minorHAnsi" w:hAnsiTheme="minorHAnsi" w:cstheme="minorHAnsi"/>
          <w:lang w:bidi="pt-BR"/>
        </w:rPr>
        <w:t xml:space="preserve">Considerando a importância da inclusão das atividades de Projeto de Impermeabilização e Execução de Impermeabilização nos subgrupos 1.1. </w:t>
      </w:r>
      <w:proofErr w:type="gramStart"/>
      <w:r w:rsidRPr="009B2089">
        <w:rPr>
          <w:rFonts w:asciiTheme="minorHAnsi" w:hAnsiTheme="minorHAnsi" w:cstheme="minorHAnsi"/>
          <w:lang w:bidi="pt-BR"/>
        </w:rPr>
        <w:t>e</w:t>
      </w:r>
      <w:proofErr w:type="gramEnd"/>
      <w:r w:rsidRPr="009B2089">
        <w:rPr>
          <w:rFonts w:asciiTheme="minorHAnsi" w:hAnsiTheme="minorHAnsi" w:cstheme="minorHAnsi"/>
          <w:lang w:bidi="pt-BR"/>
        </w:rPr>
        <w:t xml:space="preserve"> 2.1. ARQUITETURA DAS EDIFICAÇÕES dos grupos 1 (Projeto) e 2 (Execução), respectivamente, da Resolução CAU/BR nº 21/2012, a fim de refletir as competências e responsabilidades dos Arquitetos e Urbanistas de forma abrangente e adequada;</w:t>
      </w:r>
    </w:p>
    <w:p w14:paraId="716B4899" w14:textId="77777777" w:rsidR="009B2089" w:rsidRDefault="009B2089" w:rsidP="005C32E8">
      <w:pPr>
        <w:pStyle w:val="NormalWeb"/>
        <w:jc w:val="both"/>
        <w:rPr>
          <w:rFonts w:asciiTheme="minorHAnsi" w:hAnsiTheme="minorHAnsi" w:cstheme="minorHAnsi"/>
          <w:lang w:bidi="pt-BR"/>
        </w:rPr>
      </w:pPr>
    </w:p>
    <w:p w14:paraId="19BDE9D0" w14:textId="3BCD13C3" w:rsidR="002D3B84" w:rsidRPr="009B2089" w:rsidRDefault="002E4980" w:rsidP="009B2089">
      <w:pPr>
        <w:pStyle w:val="NormalWeb"/>
        <w:jc w:val="both"/>
        <w:rPr>
          <w:rFonts w:asciiTheme="minorHAnsi" w:hAnsiTheme="minorHAnsi" w:cstheme="minorHAnsi"/>
          <w:lang w:bidi="pt-BR"/>
        </w:rPr>
      </w:pPr>
      <w:r w:rsidRPr="009B2089">
        <w:rPr>
          <w:rFonts w:asciiTheme="minorHAnsi" w:hAnsiTheme="minorHAnsi" w:cstheme="minorHAnsi"/>
          <w:lang w:bidi="pt-BR"/>
        </w:rPr>
        <w:lastRenderedPageBreak/>
        <w:t>Considerando que a inclusão dessas atividades na Resolução CAU/BR nº 21/2012 permitirá a correta identificação nos Registros de Responsabilidade Técnica (</w:t>
      </w:r>
      <w:proofErr w:type="spellStart"/>
      <w:r w:rsidRPr="009B2089">
        <w:rPr>
          <w:rFonts w:asciiTheme="minorHAnsi" w:hAnsiTheme="minorHAnsi" w:cstheme="minorHAnsi"/>
          <w:lang w:bidi="pt-BR"/>
        </w:rPr>
        <w:t>RRTs</w:t>
      </w:r>
      <w:proofErr w:type="spellEnd"/>
      <w:r w:rsidRPr="009B2089">
        <w:rPr>
          <w:rFonts w:asciiTheme="minorHAnsi" w:hAnsiTheme="minorHAnsi" w:cstheme="minorHAnsi"/>
          <w:lang w:bidi="pt-BR"/>
        </w:rPr>
        <w:t>) das atividades relacionadas aos serviços prestados pelos Arquitetos e Urbanistas;</w:t>
      </w:r>
    </w:p>
    <w:p w14:paraId="0F622AF9" w14:textId="3FE6D306" w:rsidR="00C16D34" w:rsidRPr="009B2089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9B2089">
        <w:rPr>
          <w:rFonts w:asciiTheme="minorHAnsi" w:hAnsiTheme="minorHAnsi" w:cstheme="minorHAnsi"/>
          <w:b/>
          <w:color w:val="000000"/>
        </w:rPr>
        <w:t>DELIBER</w:t>
      </w:r>
      <w:r w:rsidR="002C4E17" w:rsidRPr="009B2089">
        <w:rPr>
          <w:rFonts w:asciiTheme="minorHAnsi" w:hAnsiTheme="minorHAnsi" w:cstheme="minorHAnsi"/>
          <w:b/>
          <w:color w:val="000000"/>
        </w:rPr>
        <w:t>OU</w:t>
      </w:r>
      <w:r w:rsidRPr="009B2089">
        <w:rPr>
          <w:rFonts w:asciiTheme="minorHAnsi" w:hAnsiTheme="minorHAnsi" w:cstheme="minorHAnsi"/>
          <w:b/>
          <w:color w:val="000000"/>
        </w:rPr>
        <w:t>:</w:t>
      </w:r>
    </w:p>
    <w:p w14:paraId="50F9C0FC" w14:textId="0977B324" w:rsidR="005C32E8" w:rsidRPr="009B2089" w:rsidRDefault="00E369CD" w:rsidP="005C32E8">
      <w:pPr>
        <w:pStyle w:val="Default"/>
        <w:numPr>
          <w:ilvl w:val="0"/>
          <w:numId w:val="21"/>
        </w:numPr>
        <w:spacing w:before="240" w:after="240"/>
        <w:contextualSpacing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 xml:space="preserve">Aprovar </w:t>
      </w:r>
      <w:r w:rsidR="005C32E8" w:rsidRPr="009B2089">
        <w:rPr>
          <w:rFonts w:asciiTheme="minorHAnsi" w:hAnsiTheme="minorHAnsi" w:cstheme="minorHAnsi"/>
        </w:rPr>
        <w:t xml:space="preserve">sugestão de envio ao Conselho de Arquitetura e Urbanismo do Brasil (CAU/BR) a alteração da Resolução CAU/BR nº 21/2012, acrescentando as atividades de Projeto de Impermeabilização e Execução de Impermeabilização nos subgrupos 1.1. </w:t>
      </w:r>
      <w:proofErr w:type="gramStart"/>
      <w:r w:rsidR="005C32E8" w:rsidRPr="009B2089">
        <w:rPr>
          <w:rFonts w:asciiTheme="minorHAnsi" w:hAnsiTheme="minorHAnsi" w:cstheme="minorHAnsi"/>
        </w:rPr>
        <w:t>e</w:t>
      </w:r>
      <w:proofErr w:type="gramEnd"/>
      <w:r w:rsidR="005C32E8" w:rsidRPr="009B2089">
        <w:rPr>
          <w:rFonts w:asciiTheme="minorHAnsi" w:hAnsiTheme="minorHAnsi" w:cstheme="minorHAnsi"/>
        </w:rPr>
        <w:t xml:space="preserve"> 2.1. ARQUITETURA DAS EDIFICAÇÕES dos grupos 1 (Projeto) e 2 (Execução), respectivamente.</w:t>
      </w:r>
    </w:p>
    <w:p w14:paraId="5E384B64" w14:textId="77777777" w:rsidR="005C32E8" w:rsidRPr="009B2089" w:rsidRDefault="005C32E8" w:rsidP="005C32E8">
      <w:pPr>
        <w:pStyle w:val="Default"/>
        <w:spacing w:before="240" w:after="240"/>
        <w:ind w:left="720"/>
        <w:contextualSpacing/>
        <w:jc w:val="both"/>
        <w:rPr>
          <w:rFonts w:asciiTheme="minorHAnsi" w:hAnsiTheme="minorHAnsi" w:cstheme="minorHAnsi"/>
        </w:rPr>
      </w:pPr>
    </w:p>
    <w:p w14:paraId="770D115F" w14:textId="16AB9E7D" w:rsidR="00E53414" w:rsidRPr="009B2089" w:rsidRDefault="00E369CD" w:rsidP="005C32E8">
      <w:pPr>
        <w:pStyle w:val="Default"/>
        <w:numPr>
          <w:ilvl w:val="0"/>
          <w:numId w:val="21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Encaminhar esta</w:t>
      </w:r>
      <w:r w:rsidR="00E53414" w:rsidRPr="009B2089">
        <w:rPr>
          <w:rFonts w:asciiTheme="minorHAnsi" w:hAnsiTheme="minorHAnsi" w:cstheme="minorHAnsi"/>
        </w:rPr>
        <w:t xml:space="preserve"> DELIBERAÇÃO PLENÁRIA DPORJ Nº </w:t>
      </w:r>
      <w:r w:rsidR="004C603A" w:rsidRPr="009B2089">
        <w:rPr>
          <w:rFonts w:asciiTheme="minorHAnsi" w:hAnsiTheme="minorHAnsi" w:cstheme="minorHAnsi"/>
        </w:rPr>
        <w:t>0</w:t>
      </w:r>
      <w:r w:rsidR="00604616">
        <w:rPr>
          <w:rFonts w:asciiTheme="minorHAnsi" w:hAnsiTheme="minorHAnsi" w:cstheme="minorHAnsi"/>
        </w:rPr>
        <w:t>23</w:t>
      </w:r>
      <w:r w:rsidR="00E53414" w:rsidRPr="009B2089">
        <w:rPr>
          <w:rFonts w:asciiTheme="minorHAnsi" w:hAnsiTheme="minorHAnsi" w:cstheme="minorHAnsi"/>
        </w:rPr>
        <w:t xml:space="preserve">/2024, </w:t>
      </w:r>
      <w:r w:rsidRPr="009B2089">
        <w:rPr>
          <w:rFonts w:asciiTheme="minorHAnsi" w:hAnsiTheme="minorHAnsi" w:cstheme="minorHAnsi"/>
        </w:rPr>
        <w:t xml:space="preserve">para a COA- CAU/BR, a fim de contribuir para a melhoria do módulo de </w:t>
      </w:r>
      <w:r w:rsidR="00DA6218" w:rsidRPr="009B2089">
        <w:rPr>
          <w:rFonts w:asciiTheme="minorHAnsi" w:hAnsiTheme="minorHAnsi" w:cstheme="minorHAnsi"/>
        </w:rPr>
        <w:t>Acervos Técnicos do</w:t>
      </w:r>
      <w:r w:rsidRPr="009B2089">
        <w:rPr>
          <w:rFonts w:asciiTheme="minorHAnsi" w:hAnsiTheme="minorHAnsi" w:cstheme="minorHAnsi"/>
        </w:rPr>
        <w:t xml:space="preserve"> SICCAU</w:t>
      </w:r>
      <w:r w:rsidR="00E53414" w:rsidRPr="009B2089">
        <w:rPr>
          <w:rFonts w:asciiTheme="minorHAnsi" w:hAnsiTheme="minorHAnsi" w:cstheme="minorHAnsi"/>
        </w:rPr>
        <w:t>;</w:t>
      </w:r>
    </w:p>
    <w:p w14:paraId="58527134" w14:textId="502011EB" w:rsidR="00E53414" w:rsidRPr="009B2089" w:rsidRDefault="00E53414" w:rsidP="004C603A">
      <w:pPr>
        <w:pStyle w:val="NormalWeb"/>
        <w:numPr>
          <w:ilvl w:val="0"/>
          <w:numId w:val="21"/>
        </w:numPr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5BA8EC0D" w14:textId="77777777" w:rsidR="00E53414" w:rsidRPr="009B2089" w:rsidRDefault="00E53414" w:rsidP="004C603A">
      <w:pPr>
        <w:pStyle w:val="NormalWeb"/>
        <w:ind w:left="360"/>
        <w:jc w:val="both"/>
        <w:rPr>
          <w:rFonts w:asciiTheme="minorHAnsi" w:hAnsiTheme="minorHAnsi" w:cstheme="minorHAnsi"/>
          <w:color w:val="000000"/>
        </w:rPr>
      </w:pPr>
    </w:p>
    <w:p w14:paraId="3F79E1A5" w14:textId="6565BEFB" w:rsidR="009B2089" w:rsidRDefault="00C8375C" w:rsidP="009B2089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>Aprovada com 2</w:t>
      </w:r>
      <w:r w:rsidR="009B2089">
        <w:rPr>
          <w:rFonts w:asciiTheme="minorHAnsi" w:hAnsiTheme="minorHAnsi" w:cstheme="minorHAnsi"/>
          <w:color w:val="000000"/>
        </w:rPr>
        <w:t>6</w:t>
      </w:r>
      <w:r w:rsidRPr="009B2089">
        <w:rPr>
          <w:rFonts w:asciiTheme="minorHAnsi" w:hAnsiTheme="minorHAnsi" w:cstheme="minorHAnsi"/>
          <w:color w:val="000000"/>
        </w:rPr>
        <w:t xml:space="preserve"> (vinte e </w:t>
      </w:r>
      <w:r w:rsidR="009B2089">
        <w:rPr>
          <w:rFonts w:asciiTheme="minorHAnsi" w:hAnsiTheme="minorHAnsi" w:cstheme="minorHAnsi"/>
          <w:color w:val="000000"/>
        </w:rPr>
        <w:t>seis</w:t>
      </w:r>
      <w:r w:rsidRPr="009B2089">
        <w:rPr>
          <w:rFonts w:asciiTheme="minorHAnsi" w:hAnsiTheme="minorHAnsi" w:cstheme="minorHAnsi"/>
          <w:color w:val="000000"/>
        </w:rPr>
        <w:t>) votos favoráveis, 00 (zero) contrários e 00 (zero) abstenções</w:t>
      </w:r>
    </w:p>
    <w:p w14:paraId="39303FD5" w14:textId="77777777" w:rsidR="009B2089" w:rsidRDefault="009B2089" w:rsidP="009B2089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</w:p>
    <w:p w14:paraId="6DCDCC1A" w14:textId="41D23B0D" w:rsidR="00E53414" w:rsidRPr="009B2089" w:rsidRDefault="00E53414" w:rsidP="009B2089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9B2089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0B0DAD9E" w14:textId="77777777" w:rsidR="009B2089" w:rsidRDefault="009B2089" w:rsidP="004C603A">
      <w:pPr>
        <w:ind w:right="118" w:firstLine="360"/>
        <w:jc w:val="both"/>
        <w:rPr>
          <w:rFonts w:asciiTheme="minorHAnsi" w:hAnsiTheme="minorHAnsi" w:cstheme="minorHAnsi"/>
        </w:rPr>
      </w:pPr>
    </w:p>
    <w:p w14:paraId="1B8CD25D" w14:textId="53B36FB9" w:rsidR="000564C3" w:rsidRPr="009B2089" w:rsidRDefault="00E53414" w:rsidP="004C603A">
      <w:pPr>
        <w:ind w:right="118" w:firstLine="360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 xml:space="preserve">Rio de Janeiro, </w:t>
      </w:r>
      <w:r w:rsidR="00AB1372" w:rsidRPr="009B2089">
        <w:rPr>
          <w:rFonts w:asciiTheme="minorHAnsi" w:hAnsiTheme="minorHAnsi" w:cstheme="minorHAnsi"/>
        </w:rPr>
        <w:t>11</w:t>
      </w:r>
      <w:r w:rsidR="004C603A" w:rsidRPr="009B2089">
        <w:rPr>
          <w:rFonts w:asciiTheme="minorHAnsi" w:hAnsiTheme="minorHAnsi" w:cstheme="minorHAnsi"/>
        </w:rPr>
        <w:t xml:space="preserve"> de junho</w:t>
      </w:r>
      <w:r w:rsidRPr="009B2089">
        <w:rPr>
          <w:rFonts w:asciiTheme="minorHAnsi" w:hAnsiTheme="minorHAnsi" w:cstheme="minorHAnsi"/>
        </w:rPr>
        <w:t xml:space="preserve"> de 2024</w:t>
      </w:r>
      <w:r w:rsidR="004C603A" w:rsidRPr="009B2089">
        <w:rPr>
          <w:rFonts w:asciiTheme="minorHAnsi" w:hAnsiTheme="minorHAnsi" w:cstheme="minorHAnsi"/>
        </w:rPr>
        <w:t>.</w:t>
      </w:r>
    </w:p>
    <w:p w14:paraId="3AE21123" w14:textId="77777777" w:rsidR="00E53414" w:rsidRPr="009B2089" w:rsidRDefault="00E53414" w:rsidP="004C603A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9B2089" w:rsidRDefault="00E53414" w:rsidP="004C603A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9B2089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9B2089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9B2089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r w:rsidRPr="009B2089">
        <w:rPr>
          <w:rFonts w:asciiTheme="minorHAnsi" w:hAnsiTheme="minorHAnsi" w:cstheme="minorHAnsi"/>
          <w:b/>
          <w:bCs/>
        </w:rPr>
        <w:t>Sydnei Dias Menezes</w:t>
      </w:r>
    </w:p>
    <w:p w14:paraId="17BCD6F5" w14:textId="329C1B3F" w:rsidR="00E53414" w:rsidRPr="009B2089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9B2089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9B2089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2C2513D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2FD691D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5EF1C47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E669A23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0C61E0CF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26C1834" w14:textId="77777777" w:rsidR="0089536E" w:rsidRPr="009B2089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44F5BC00" w14:textId="77777777" w:rsidR="000568A3" w:rsidRPr="009B2089" w:rsidRDefault="000568A3" w:rsidP="000568A3">
      <w:pPr>
        <w:tabs>
          <w:tab w:val="left" w:pos="10206"/>
        </w:tabs>
        <w:ind w:left="284" w:right="118"/>
        <w:rPr>
          <w:rFonts w:asciiTheme="minorHAnsi" w:hAnsiTheme="minorHAnsi" w:cstheme="minorHAnsi"/>
        </w:rPr>
      </w:pPr>
    </w:p>
    <w:p w14:paraId="1D83D5C8" w14:textId="77777777" w:rsidR="00F559BD" w:rsidRPr="009B2089" w:rsidRDefault="00F559BD" w:rsidP="000568A3">
      <w:pPr>
        <w:tabs>
          <w:tab w:val="left" w:pos="10206"/>
        </w:tabs>
        <w:ind w:left="284" w:right="118" w:firstLine="708"/>
        <w:jc w:val="center"/>
        <w:rPr>
          <w:rFonts w:asciiTheme="minorHAnsi" w:hAnsiTheme="minorHAnsi" w:cstheme="minorHAnsi"/>
        </w:rPr>
      </w:pPr>
    </w:p>
    <w:sectPr w:rsidR="00F559BD" w:rsidRPr="009B2089" w:rsidSect="003C5E36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D0B7" w14:textId="77777777" w:rsidR="00B16DC8" w:rsidRDefault="00B16DC8" w:rsidP="00A7268C">
      <w:r>
        <w:separator/>
      </w:r>
    </w:p>
  </w:endnote>
  <w:endnote w:type="continuationSeparator" w:id="0">
    <w:p w14:paraId="20EAC3A0" w14:textId="77777777" w:rsidR="00B16DC8" w:rsidRDefault="00B16DC8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BCE8" w14:textId="77777777" w:rsidR="00B16DC8" w:rsidRDefault="00B16DC8" w:rsidP="00A7268C">
      <w:r>
        <w:separator/>
      </w:r>
    </w:p>
  </w:footnote>
  <w:footnote w:type="continuationSeparator" w:id="0">
    <w:p w14:paraId="1D6EC6A5" w14:textId="77777777" w:rsidR="00B16DC8" w:rsidRDefault="00B16DC8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3B5E14E6"/>
    <w:lvl w:ilvl="0" w:tplc="1884F4C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34B05"/>
    <w:rsid w:val="000417EF"/>
    <w:rsid w:val="00043D6F"/>
    <w:rsid w:val="000564C3"/>
    <w:rsid w:val="000568A3"/>
    <w:rsid w:val="00057A0E"/>
    <w:rsid w:val="000754DE"/>
    <w:rsid w:val="00080661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36E29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D0E73"/>
    <w:rsid w:val="001E2040"/>
    <w:rsid w:val="001F045A"/>
    <w:rsid w:val="001F39AC"/>
    <w:rsid w:val="00200E13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20D5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93C"/>
    <w:rsid w:val="002D3B84"/>
    <w:rsid w:val="002E4980"/>
    <w:rsid w:val="002F1ED1"/>
    <w:rsid w:val="00300657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C5E36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21B22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C603A"/>
    <w:rsid w:val="004D348E"/>
    <w:rsid w:val="004D45C1"/>
    <w:rsid w:val="004E39EA"/>
    <w:rsid w:val="004E7C1D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C32E8"/>
    <w:rsid w:val="005D4768"/>
    <w:rsid w:val="005E4471"/>
    <w:rsid w:val="0060053F"/>
    <w:rsid w:val="00604616"/>
    <w:rsid w:val="006117C6"/>
    <w:rsid w:val="0062115D"/>
    <w:rsid w:val="00653C9B"/>
    <w:rsid w:val="00657943"/>
    <w:rsid w:val="0066080B"/>
    <w:rsid w:val="006662CF"/>
    <w:rsid w:val="00680183"/>
    <w:rsid w:val="00685621"/>
    <w:rsid w:val="00691942"/>
    <w:rsid w:val="00691983"/>
    <w:rsid w:val="006A6C0F"/>
    <w:rsid w:val="006C5ED0"/>
    <w:rsid w:val="006C6EB2"/>
    <w:rsid w:val="006C752A"/>
    <w:rsid w:val="006D4C1C"/>
    <w:rsid w:val="006E6260"/>
    <w:rsid w:val="006F730B"/>
    <w:rsid w:val="00700118"/>
    <w:rsid w:val="0074125B"/>
    <w:rsid w:val="007473FF"/>
    <w:rsid w:val="00751227"/>
    <w:rsid w:val="00762F74"/>
    <w:rsid w:val="007735D5"/>
    <w:rsid w:val="00775726"/>
    <w:rsid w:val="00775BF1"/>
    <w:rsid w:val="00776489"/>
    <w:rsid w:val="007840F1"/>
    <w:rsid w:val="00787946"/>
    <w:rsid w:val="00794F8C"/>
    <w:rsid w:val="00797688"/>
    <w:rsid w:val="00797994"/>
    <w:rsid w:val="007A4640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1413B"/>
    <w:rsid w:val="00921174"/>
    <w:rsid w:val="009225A4"/>
    <w:rsid w:val="00930875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2089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1277E"/>
    <w:rsid w:val="00A22495"/>
    <w:rsid w:val="00A25DE2"/>
    <w:rsid w:val="00A2758E"/>
    <w:rsid w:val="00A467B9"/>
    <w:rsid w:val="00A47443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1372"/>
    <w:rsid w:val="00AB2276"/>
    <w:rsid w:val="00AB7278"/>
    <w:rsid w:val="00AD0A68"/>
    <w:rsid w:val="00AD60E3"/>
    <w:rsid w:val="00AE2F91"/>
    <w:rsid w:val="00AF09DB"/>
    <w:rsid w:val="00B10076"/>
    <w:rsid w:val="00B16DC8"/>
    <w:rsid w:val="00B17A48"/>
    <w:rsid w:val="00B20298"/>
    <w:rsid w:val="00B30629"/>
    <w:rsid w:val="00B43E00"/>
    <w:rsid w:val="00B47420"/>
    <w:rsid w:val="00B47976"/>
    <w:rsid w:val="00B56D84"/>
    <w:rsid w:val="00B56E83"/>
    <w:rsid w:val="00B64B44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16D34"/>
    <w:rsid w:val="00C2331F"/>
    <w:rsid w:val="00C621AF"/>
    <w:rsid w:val="00C8375C"/>
    <w:rsid w:val="00C86572"/>
    <w:rsid w:val="00CB0E61"/>
    <w:rsid w:val="00CB3005"/>
    <w:rsid w:val="00CC11F4"/>
    <w:rsid w:val="00D016A8"/>
    <w:rsid w:val="00D03E9C"/>
    <w:rsid w:val="00D04410"/>
    <w:rsid w:val="00D04680"/>
    <w:rsid w:val="00D05077"/>
    <w:rsid w:val="00D12316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739F8"/>
    <w:rsid w:val="00DA1C75"/>
    <w:rsid w:val="00DA51C6"/>
    <w:rsid w:val="00DA6218"/>
    <w:rsid w:val="00DB3541"/>
    <w:rsid w:val="00DC23B2"/>
    <w:rsid w:val="00DE1E38"/>
    <w:rsid w:val="00DF1198"/>
    <w:rsid w:val="00E20AC1"/>
    <w:rsid w:val="00E24124"/>
    <w:rsid w:val="00E30BFE"/>
    <w:rsid w:val="00E369CD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B60C2"/>
    <w:rsid w:val="00EC33E1"/>
    <w:rsid w:val="00EC36DC"/>
    <w:rsid w:val="00EC7AED"/>
    <w:rsid w:val="00F11134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paragraph" w:customStyle="1" w:styleId="Default">
    <w:name w:val="Default"/>
    <w:rsid w:val="00E369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64B44"/>
    <w:pPr>
      <w:widowControl w:val="0"/>
      <w:autoSpaceDE w:val="0"/>
      <w:autoSpaceDN w:val="0"/>
    </w:pPr>
    <w:rPr>
      <w:rFonts w:ascii="Calibri" w:hAnsi="Calibri" w:cs="Calibri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64B44"/>
    <w:rPr>
      <w:rFonts w:cs="Calibri"/>
      <w:sz w:val="24"/>
      <w:szCs w:val="24"/>
      <w:lang w:bidi="pt-BR"/>
    </w:rPr>
  </w:style>
  <w:style w:type="paragraph" w:styleId="Ttulo">
    <w:name w:val="Title"/>
    <w:basedOn w:val="Normal"/>
    <w:link w:val="TtuloChar"/>
    <w:uiPriority w:val="10"/>
    <w:qFormat/>
    <w:rsid w:val="00DA6218"/>
    <w:pPr>
      <w:widowControl w:val="0"/>
      <w:autoSpaceDE w:val="0"/>
      <w:autoSpaceDN w:val="0"/>
      <w:ind w:left="1" w:right="16"/>
      <w:jc w:val="center"/>
    </w:pPr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DA6218"/>
    <w:rPr>
      <w:rFonts w:cs="Calibri"/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21D20F-0DD8-47D1-B65B-ACF582EDF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34475-6F06-4F27-A82D-BCEBB56F9030}"/>
</file>

<file path=customXml/itemProps3.xml><?xml version="1.0" encoding="utf-8"?>
<ds:datastoreItem xmlns:ds="http://schemas.openxmlformats.org/officeDocument/2006/customXml" ds:itemID="{F93C611F-0F5E-48D4-82F5-2DEC257EB985}"/>
</file>

<file path=customXml/itemProps4.xml><?xml version="1.0" encoding="utf-8"?>
<ds:datastoreItem xmlns:ds="http://schemas.openxmlformats.org/officeDocument/2006/customXml" ds:itemID="{A1B278C2-86DF-41E4-916D-9C0169665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AV. Vandelli</cp:lastModifiedBy>
  <cp:revision>9</cp:revision>
  <cp:lastPrinted>2024-06-14T14:51:00Z</cp:lastPrinted>
  <dcterms:created xsi:type="dcterms:W3CDTF">2024-05-27T14:50:00Z</dcterms:created>
  <dcterms:modified xsi:type="dcterms:W3CDTF">2024-06-14T16:11:00Z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