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00" w:rsidRDefault="00A51290">
      <w:pPr>
        <w:jc w:val="both"/>
        <w:rPr>
          <w:rFonts w:ascii="Arial Narrow" w:hAnsi="Arial Narrow"/>
          <w:b/>
          <w:sz w:val="24"/>
          <w:szCs w:val="24"/>
        </w:rPr>
      </w:pPr>
      <w:bookmarkStart w:id="0" w:name="_GoBack"/>
      <w:bookmarkEnd w:id="0"/>
      <w:r>
        <w:rPr>
          <w:rFonts w:ascii="Arial Narrow" w:hAnsi="Arial Narrow"/>
          <w:b/>
          <w:sz w:val="24"/>
          <w:szCs w:val="24"/>
        </w:rPr>
        <w:t>ATA DA REUNIÃO PLENÁRIA ORDINÁRIA Nº 004/2024 DO CONSELHO DE ARQUITETURA E URBANISMO DO RIO DE JANEIRO - CAURJ/RJ, REALIZADA EM 9 DE ABRIL DE 2024, FORMATO HÍBRIDO.</w:t>
      </w:r>
    </w:p>
    <w:p w:rsidR="00810C00" w:rsidRDefault="00810C00">
      <w:pPr>
        <w:jc w:val="both"/>
        <w:rPr>
          <w:rStyle w:val="eop"/>
          <w:rFonts w:ascii="Arial Narrow" w:hAnsi="Arial Narrow"/>
          <w:b/>
          <w:sz w:val="24"/>
          <w:szCs w:val="24"/>
        </w:rPr>
      </w:pPr>
    </w:p>
    <w:p w:rsidR="00810C00" w:rsidRDefault="00A51290">
      <w:pPr>
        <w:spacing w:after="0" w:line="360" w:lineRule="auto"/>
        <w:jc w:val="both"/>
        <w:rPr>
          <w:rFonts w:ascii="Arial Narrow" w:hAnsi="Arial Narrow" w:cs="Arial"/>
          <w:b/>
          <w:bCs/>
          <w:color w:val="000000"/>
        </w:rPr>
      </w:pPr>
      <w:r>
        <w:t>Aos</w:t>
      </w:r>
      <w:r>
        <w:rPr>
          <w:rStyle w:val="Ttulo2Char"/>
          <w:rFonts w:ascii="Arial Narrow" w:hAnsi="Arial Narrow" w:cs="Arial"/>
          <w:color w:val="auto"/>
          <w:sz w:val="24"/>
          <w:szCs w:val="24"/>
        </w:rPr>
        <w:t xml:space="preserve"> nove dias do mês de abril de 2024 (dois mil e vinte e quatro), em primeira convocação às 16h e a segunda convocação às 16h30, foi realizada, em formato híbrido (sede CAURJ), a Reunião </w:t>
      </w:r>
      <w:r>
        <w:rPr>
          <w:rStyle w:val="Ttulo2Char"/>
          <w:rFonts w:ascii="Arial Narrow" w:hAnsi="Arial Narrow" w:cs="Arial"/>
          <w:b/>
          <w:color w:val="auto"/>
          <w:sz w:val="24"/>
          <w:szCs w:val="24"/>
        </w:rPr>
        <w:t>Plenária Ordinária do CAU/RJ, nº</w:t>
      </w:r>
      <w:r>
        <w:rPr>
          <w:rStyle w:val="Ttulo2Char"/>
          <w:rFonts w:ascii="Arial Narrow" w:hAnsi="Arial Narrow" w:cs="Arial"/>
          <w:color w:val="auto"/>
          <w:sz w:val="24"/>
          <w:szCs w:val="24"/>
        </w:rPr>
        <w:t xml:space="preserve"> </w:t>
      </w:r>
      <w:r>
        <w:rPr>
          <w:rStyle w:val="Ttulo2Char"/>
          <w:rFonts w:ascii="Arial Narrow" w:hAnsi="Arial Narrow" w:cs="Arial"/>
          <w:b/>
          <w:bCs/>
          <w:color w:val="auto"/>
          <w:sz w:val="24"/>
          <w:szCs w:val="24"/>
        </w:rPr>
        <w:t>004/2024</w:t>
      </w:r>
      <w:r>
        <w:rPr>
          <w:rStyle w:val="Ttulo2Char"/>
          <w:rFonts w:ascii="Arial Narrow" w:hAnsi="Arial Narrow" w:cs="Arial"/>
          <w:color w:val="auto"/>
          <w:sz w:val="24"/>
          <w:szCs w:val="24"/>
        </w:rPr>
        <w:t xml:space="preserve">, sob a coordenação do </w:t>
      </w:r>
      <w:r>
        <w:rPr>
          <w:rStyle w:val="Ttulo2Char"/>
          <w:rFonts w:ascii="Arial Narrow" w:hAnsi="Arial Narrow" w:cs="Arial"/>
          <w:b/>
          <w:color w:val="auto"/>
          <w:sz w:val="24"/>
          <w:szCs w:val="24"/>
        </w:rPr>
        <w:t>preside</w:t>
      </w:r>
      <w:r>
        <w:rPr>
          <w:rStyle w:val="Ttulo2Char"/>
          <w:rFonts w:ascii="Arial Narrow" w:hAnsi="Arial Narrow" w:cs="Arial"/>
          <w:b/>
          <w:color w:val="auto"/>
          <w:sz w:val="24"/>
          <w:szCs w:val="24"/>
        </w:rPr>
        <w:t xml:space="preserve">nte Sydnei Menezes. </w:t>
      </w:r>
      <w:r>
        <w:rPr>
          <w:rStyle w:val="Ttulo2Char"/>
          <w:rFonts w:ascii="Arial Narrow" w:hAnsi="Arial Narrow" w:cs="Arial"/>
          <w:b/>
          <w:bCs/>
          <w:color w:val="auto"/>
          <w:sz w:val="24"/>
          <w:szCs w:val="24"/>
        </w:rPr>
        <w:t xml:space="preserve">Item </w:t>
      </w:r>
      <w:r>
        <w:rPr>
          <w:rFonts w:ascii="Arial Narrow" w:eastAsia="Arial" w:hAnsi="Arial Narrow" w:cs="Arial"/>
          <w:b/>
          <w:bCs/>
          <w:sz w:val="24"/>
          <w:szCs w:val="24"/>
        </w:rPr>
        <w:t xml:space="preserve">1. Verificação do quórum </w:t>
      </w:r>
      <w:r>
        <w:rPr>
          <w:rStyle w:val="Ttulo2Char"/>
          <w:rFonts w:ascii="Arial Narrow" w:hAnsi="Arial Narrow" w:cs="Arial"/>
          <w:b/>
          <w:bCs/>
          <w:color w:val="auto"/>
          <w:sz w:val="24"/>
          <w:szCs w:val="24"/>
        </w:rPr>
        <w:t>(mínimo 15 conselheiros)</w:t>
      </w:r>
      <w:r>
        <w:rPr>
          <w:rFonts w:ascii="Arial Narrow" w:eastAsia="Arial" w:hAnsi="Arial Narrow" w:cs="Arial"/>
          <w:b/>
          <w:bCs/>
          <w:sz w:val="24"/>
          <w:szCs w:val="24"/>
        </w:rPr>
        <w:t xml:space="preserve">: </w:t>
      </w:r>
      <w:r>
        <w:rPr>
          <w:rFonts w:ascii="Arial Narrow" w:eastAsia="Times New Roman" w:hAnsi="Arial Narrow" w:cs="Arial"/>
          <w:b/>
          <w:bCs/>
          <w:color w:val="000000"/>
          <w:sz w:val="24"/>
          <w:szCs w:val="24"/>
          <w:lang w:eastAsia="pt-BR"/>
        </w:rPr>
        <w:t xml:space="preserve">Conselheiros estaduais presentes à reunião plenária: </w:t>
      </w:r>
      <w:r>
        <w:rPr>
          <w:rFonts w:ascii="Arial Narrow" w:eastAsia="Times New Roman" w:hAnsi="Arial Narrow" w:cs="Arial"/>
          <w:color w:val="000000"/>
          <w:sz w:val="24"/>
          <w:szCs w:val="24"/>
          <w:lang w:eastAsia="pt-BR"/>
        </w:rPr>
        <w:t>Alexia de Araújo Rodrigues, Anita Louise Braga Delmas de Lima, Arnaldo de Magalhães Lyrio Filho, Carlos Augusto Abreu, Daiane D</w:t>
      </w:r>
      <w:r>
        <w:rPr>
          <w:rFonts w:ascii="Arial Narrow" w:eastAsia="Times New Roman" w:hAnsi="Arial Narrow" w:cs="Arial"/>
          <w:color w:val="000000"/>
          <w:sz w:val="24"/>
          <w:szCs w:val="24"/>
          <w:lang w:eastAsia="pt-BR"/>
        </w:rPr>
        <w:t>omingos dos Santos, Danielle Bento Ruas , Daniel Mendes Mesquita de Sousa, Eduardo Ribeiro dos Santos, Fábio Bruno de Oliveira, Gabriella Facciolli Maia, Gustavo Monteiro Manhães, Igor Freire de Vetyemy, Isabel Cristina Castro da Rocha, Júlia Monteiro Sant</w:t>
      </w:r>
      <w:r>
        <w:rPr>
          <w:rFonts w:ascii="Arial Narrow" w:eastAsia="Times New Roman" w:hAnsi="Arial Narrow" w:cs="Arial"/>
          <w:color w:val="000000"/>
          <w:sz w:val="24"/>
          <w:szCs w:val="24"/>
          <w:lang w:eastAsia="pt-BR"/>
        </w:rPr>
        <w:t>ana, Marcelo Augusto Gonzales Feliz Filho, Katia Maria Farah Arrruda, Luís Fernando Valverde Salandia, Luiz Othon Agnese Bezerra de Mello, Marta Regina Ribeiro Costa, Millena Caroline Moraes de Miranda, Paulo Tadeu Costa, Rafael Salmaso C. Costa da F. Ferr</w:t>
      </w:r>
      <w:r>
        <w:rPr>
          <w:rFonts w:ascii="Arial Narrow" w:eastAsia="Times New Roman" w:hAnsi="Arial Narrow" w:cs="Arial"/>
          <w:color w:val="000000"/>
          <w:sz w:val="24"/>
          <w:szCs w:val="24"/>
          <w:lang w:eastAsia="pt-BR"/>
        </w:rPr>
        <w:t xml:space="preserve">eira, Sandra Hiromi Kokudai, Savana Maria de Freitas, Sydnei Dias Menezes, Tanya Argentina Cano Collado, Teresa Cristina Menezes de Oliveira, Vivianne Sampaio Vasques. </w:t>
      </w:r>
      <w:r>
        <w:rPr>
          <w:rFonts w:ascii="Arial Narrow" w:eastAsia="Times New Roman" w:hAnsi="Arial Narrow" w:cs="Arial"/>
          <w:b/>
          <w:bCs/>
          <w:color w:val="000000"/>
          <w:sz w:val="24"/>
          <w:szCs w:val="24"/>
          <w:lang w:eastAsia="pt-BR"/>
        </w:rPr>
        <w:t xml:space="preserve">Conselheiros Estaduais com ausência justificada: </w:t>
      </w:r>
      <w:r>
        <w:rPr>
          <w:rFonts w:ascii="Arial Narrow" w:eastAsia="Times New Roman" w:hAnsi="Arial Narrow" w:cs="Arial"/>
          <w:color w:val="000000"/>
          <w:sz w:val="24"/>
          <w:szCs w:val="24"/>
          <w:lang w:eastAsia="pt-BR"/>
        </w:rPr>
        <w:t xml:space="preserve">Marllon Sevilha da Silva, José Antônio </w:t>
      </w:r>
      <w:r>
        <w:rPr>
          <w:rFonts w:ascii="Arial Narrow" w:eastAsia="Times New Roman" w:hAnsi="Arial Narrow" w:cs="Arial"/>
          <w:color w:val="000000"/>
          <w:sz w:val="24"/>
          <w:szCs w:val="24"/>
          <w:lang w:eastAsia="pt-BR"/>
        </w:rPr>
        <w:t>Mendes Casas Novas, Michelle Beatrice Fernandes, Paulo Oscar Saad, Renata da Rocha Moreira Emilião, Tayane de Mello Yanez Nogueira, Ticianne Ribeiro de Souza.</w:t>
      </w:r>
      <w:r>
        <w:rPr>
          <w:rFonts w:ascii="Arial Narrow" w:eastAsia="Arial Narrow" w:hAnsi="Arial Narrow" w:cs="Arial Narrow"/>
          <w:color w:val="000000"/>
          <w:sz w:val="24"/>
          <w:szCs w:val="24"/>
        </w:rPr>
        <w:t xml:space="preserve"> </w:t>
      </w:r>
      <w:r>
        <w:rPr>
          <w:rFonts w:ascii="Arial Narrow" w:eastAsia="Arial Narrow" w:hAnsi="Arial Narrow" w:cs="Arial Narrow"/>
          <w:b/>
          <w:sz w:val="24"/>
          <w:szCs w:val="24"/>
          <w:u w:val="single"/>
        </w:rPr>
        <w:t xml:space="preserve">Confirmação do </w:t>
      </w:r>
      <w:r>
        <w:rPr>
          <w:rFonts w:ascii="Arial Narrow" w:eastAsia="Arial Narrow" w:hAnsi="Arial Narrow" w:cs="Arial Narrow"/>
          <w:b/>
          <w:color w:val="000000"/>
          <w:sz w:val="24"/>
          <w:szCs w:val="24"/>
          <w:u w:val="single"/>
        </w:rPr>
        <w:t>quórum com 28 conselheiros/as presentes.</w:t>
      </w:r>
      <w:r>
        <w:rPr>
          <w:rFonts w:ascii="Arial Narrow" w:eastAsia="Arial Narrow" w:hAnsi="Arial Narrow" w:cs="Arial Narrow"/>
          <w:b/>
          <w:color w:val="000000"/>
        </w:rPr>
        <w:t xml:space="preserve"> Item 2 – Execução do Hino Nacional. Composição da mesa</w:t>
      </w:r>
      <w:r>
        <w:rPr>
          <w:rFonts w:ascii="Arial Narrow" w:eastAsia="Times New Roman" w:hAnsi="Arial Narrow" w:cs="Arial"/>
          <w:color w:val="000000"/>
          <w:sz w:val="24"/>
          <w:szCs w:val="24"/>
          <w:lang w:eastAsia="pt-BR"/>
        </w:rPr>
        <w:t xml:space="preserve">. </w:t>
      </w:r>
      <w:r>
        <w:rPr>
          <w:rStyle w:val="Ttulo2Char"/>
          <w:rFonts w:ascii="Arial Narrow" w:hAnsi="Arial Narrow" w:cs="Arial"/>
          <w:b/>
          <w:color w:val="auto"/>
          <w:sz w:val="24"/>
          <w:szCs w:val="24"/>
        </w:rPr>
        <w:t xml:space="preserve">Composição da mesa: </w:t>
      </w:r>
      <w:r>
        <w:rPr>
          <w:rStyle w:val="Ttulo2Char"/>
          <w:rFonts w:ascii="Arial Narrow" w:hAnsi="Arial Narrow" w:cs="Arial"/>
          <w:color w:val="auto"/>
          <w:sz w:val="24"/>
          <w:szCs w:val="24"/>
        </w:rPr>
        <w:t xml:space="preserve">O presidente convidou a </w:t>
      </w:r>
      <w:r>
        <w:rPr>
          <w:rFonts w:ascii="Arial Narrow" w:eastAsia="Times New Roman" w:hAnsi="Arial Narrow" w:cs="Arial"/>
          <w:color w:val="000000"/>
          <w:sz w:val="24"/>
          <w:szCs w:val="24"/>
          <w:lang w:eastAsia="pt-BR"/>
        </w:rPr>
        <w:t xml:space="preserve">vice-presidente Isabel Cristina Castro da Rocha </w:t>
      </w:r>
      <w:r>
        <w:rPr>
          <w:rFonts w:ascii="Arial Narrow" w:eastAsia="Arial Narrow" w:hAnsi="Arial Narrow" w:cs="Arial Narrow"/>
          <w:color w:val="000000"/>
        </w:rPr>
        <w:t>para Secretaria a sessão</w:t>
      </w:r>
      <w:r>
        <w:rPr>
          <w:rFonts w:ascii="Arial Narrow" w:eastAsia="Times New Roman" w:hAnsi="Arial Narrow" w:cs="Arial"/>
          <w:color w:val="000000"/>
          <w:sz w:val="24"/>
          <w:szCs w:val="24"/>
          <w:lang w:eastAsia="pt-BR"/>
        </w:rPr>
        <w:t>, vice-presidente Carlos Augusto Abreu, a conselheira federal Leila Marques, o repr</w:t>
      </w:r>
      <w:r>
        <w:rPr>
          <w:rFonts w:ascii="Arial Narrow" w:eastAsia="Times New Roman" w:hAnsi="Arial Narrow" w:cs="Arial"/>
          <w:color w:val="000000"/>
          <w:sz w:val="24"/>
          <w:szCs w:val="24"/>
          <w:lang w:eastAsia="pt-BR"/>
        </w:rPr>
        <w:t>esentante do CEAU, Rodrigo Bertamé, e a senhora Sônia Lopes, convidada e atual presidente da AsBEA</w:t>
      </w:r>
      <w:r>
        <w:rPr>
          <w:rStyle w:val="Ttulo2Char"/>
          <w:rFonts w:ascii="Arial Narrow" w:hAnsi="Arial Narrow" w:cs="Arial"/>
          <w:color w:val="auto"/>
          <w:sz w:val="24"/>
          <w:szCs w:val="24"/>
        </w:rPr>
        <w:t>.</w:t>
      </w:r>
      <w:r>
        <w:rPr>
          <w:rFonts w:ascii="Arial Narrow" w:eastAsia="Times New Roman" w:hAnsi="Arial Narrow" w:cs="Arial"/>
          <w:color w:val="000000"/>
          <w:sz w:val="24"/>
          <w:szCs w:val="24"/>
          <w:lang w:eastAsia="pt-BR"/>
        </w:rPr>
        <w:t xml:space="preserve"> Ato contínuo, </w:t>
      </w:r>
      <w:r>
        <w:rPr>
          <w:rFonts w:ascii="Arial Narrow" w:eastAsia="Times New Roman" w:hAnsi="Arial Narrow" w:cs="Arial"/>
          <w:b/>
          <w:color w:val="000000"/>
          <w:sz w:val="24"/>
          <w:szCs w:val="24"/>
          <w:lang w:eastAsia="pt-BR"/>
        </w:rPr>
        <w:t>o presidente Sydnei Menezes</w:t>
      </w:r>
      <w:r>
        <w:rPr>
          <w:rFonts w:ascii="Arial Narrow" w:eastAsia="Times New Roman" w:hAnsi="Arial Narrow" w:cs="Arial"/>
          <w:color w:val="000000"/>
          <w:sz w:val="24"/>
          <w:szCs w:val="24"/>
          <w:lang w:eastAsia="pt-BR"/>
        </w:rPr>
        <w:t xml:space="preserve"> convidou para d</w:t>
      </w:r>
      <w:r>
        <w:rPr>
          <w:rFonts w:ascii="Arial Narrow" w:eastAsia="Arial" w:hAnsi="Arial Narrow" w:cstheme="minorHAnsi"/>
          <w:sz w:val="24"/>
          <w:szCs w:val="24"/>
        </w:rPr>
        <w:t xml:space="preserve">iplomação e posse a Conselheira Titular Luciana da Silva Mayrink e Conselheira Suplente Christiane </w:t>
      </w:r>
      <w:r>
        <w:rPr>
          <w:rFonts w:ascii="Arial Narrow" w:eastAsia="Arial" w:hAnsi="Arial Narrow" w:cstheme="minorHAnsi"/>
          <w:sz w:val="24"/>
          <w:szCs w:val="24"/>
        </w:rPr>
        <w:t xml:space="preserve">Duarte Teixeira. As referidas conselheiras não compareceram por motivo de força maior. Cerimônia adiada para a próxima plenária. Em seguida, o </w:t>
      </w:r>
      <w:r>
        <w:rPr>
          <w:rFonts w:ascii="Arial Narrow" w:eastAsia="Arial" w:hAnsi="Arial Narrow" w:cstheme="minorHAnsi"/>
          <w:b/>
          <w:sz w:val="24"/>
          <w:szCs w:val="24"/>
        </w:rPr>
        <w:t>presidente Sydnei</w:t>
      </w:r>
      <w:r>
        <w:rPr>
          <w:rFonts w:ascii="Arial Narrow" w:eastAsia="Arial" w:hAnsi="Arial Narrow" w:cstheme="minorHAnsi"/>
          <w:sz w:val="24"/>
          <w:szCs w:val="24"/>
        </w:rPr>
        <w:t xml:space="preserve"> </w:t>
      </w:r>
      <w:r>
        <w:rPr>
          <w:rFonts w:ascii="Arial Narrow" w:eastAsia="Times New Roman" w:hAnsi="Arial Narrow" w:cs="Arial"/>
          <w:b/>
          <w:color w:val="000000"/>
          <w:sz w:val="24"/>
          <w:szCs w:val="24"/>
          <w:lang w:eastAsia="pt-BR"/>
        </w:rPr>
        <w:t>Menezes</w:t>
      </w:r>
      <w:r>
        <w:rPr>
          <w:rFonts w:ascii="Arial Narrow" w:eastAsia="Arial" w:hAnsi="Arial Narrow" w:cstheme="minorHAnsi"/>
          <w:sz w:val="24"/>
          <w:szCs w:val="24"/>
        </w:rPr>
        <w:t xml:space="preserve"> anunciou a a</w:t>
      </w:r>
      <w:r>
        <w:rPr>
          <w:rFonts w:ascii="Arial Narrow" w:eastAsia="Arial" w:hAnsi="Arial Narrow" w:cstheme="minorHAnsi"/>
          <w:bCs/>
          <w:sz w:val="24"/>
          <w:szCs w:val="24"/>
        </w:rPr>
        <w:t>ssinatura do Protocolo de Intenções CAURJ/RJ e AsBEA, com a presença da pre</w:t>
      </w:r>
      <w:r>
        <w:rPr>
          <w:rFonts w:ascii="Arial Narrow" w:eastAsia="Arial" w:hAnsi="Arial Narrow" w:cstheme="minorHAnsi"/>
          <w:bCs/>
          <w:sz w:val="24"/>
          <w:szCs w:val="24"/>
        </w:rPr>
        <w:t xml:space="preserve">sidente Sonia Lopes. Segundo o </w:t>
      </w:r>
      <w:r>
        <w:rPr>
          <w:rFonts w:ascii="Arial Narrow" w:eastAsia="Arial" w:hAnsi="Arial Narrow" w:cstheme="minorHAnsi"/>
          <w:b/>
          <w:sz w:val="24"/>
          <w:szCs w:val="24"/>
        </w:rPr>
        <w:t>presidente Sydnei</w:t>
      </w:r>
      <w:r>
        <w:rPr>
          <w:rFonts w:ascii="Arial Narrow" w:eastAsia="Arial" w:hAnsi="Arial Narrow" w:cstheme="minorHAnsi"/>
          <w:sz w:val="24"/>
          <w:szCs w:val="24"/>
        </w:rPr>
        <w:t xml:space="preserve"> </w:t>
      </w:r>
      <w:r>
        <w:rPr>
          <w:rFonts w:ascii="Arial Narrow" w:eastAsia="Times New Roman" w:hAnsi="Arial Narrow" w:cs="Arial"/>
          <w:b/>
          <w:color w:val="000000"/>
          <w:sz w:val="24"/>
          <w:szCs w:val="24"/>
          <w:lang w:eastAsia="pt-BR"/>
        </w:rPr>
        <w:t>Menezes</w:t>
      </w:r>
      <w:r>
        <w:rPr>
          <w:rFonts w:ascii="Arial Narrow" w:eastAsia="Arial" w:hAnsi="Arial Narrow" w:cstheme="minorHAnsi"/>
          <w:bCs/>
          <w:sz w:val="24"/>
          <w:szCs w:val="24"/>
        </w:rPr>
        <w:t xml:space="preserve">, o </w:t>
      </w:r>
      <w:r>
        <w:rPr>
          <w:rFonts w:ascii="Arial Narrow" w:hAnsi="Arial Narrow"/>
          <w:sz w:val="24"/>
          <w:szCs w:val="24"/>
        </w:rPr>
        <w:t>protocolo assinado entre o CAURJ (Conselho de Arquitetura e Urbanismo) e a AsBEA (Associação Brasileira de Escritórios de Arquitetura) é parte de uma série de acordos similares estabelecidos com d</w:t>
      </w:r>
      <w:r>
        <w:rPr>
          <w:rFonts w:ascii="Arial Narrow" w:hAnsi="Arial Narrow"/>
          <w:sz w:val="24"/>
          <w:szCs w:val="24"/>
        </w:rPr>
        <w:t xml:space="preserve">iferentes entidades. Esses protocolos visam restabelecer relações institucionais e fornecer um quadro para o diálogo </w:t>
      </w:r>
      <w:r>
        <w:rPr>
          <w:rFonts w:ascii="Arial Narrow" w:hAnsi="Arial Narrow"/>
          <w:sz w:val="24"/>
          <w:szCs w:val="24"/>
        </w:rPr>
        <w:lastRenderedPageBreak/>
        <w:t xml:space="preserve">contínuo entre as partes envolvidas. Esses protocolos não apenas fortalecem o relacionamento institucional, mas também abrem oportunidades </w:t>
      </w:r>
      <w:r>
        <w:rPr>
          <w:rFonts w:ascii="Arial Narrow" w:hAnsi="Arial Narrow"/>
          <w:sz w:val="24"/>
          <w:szCs w:val="24"/>
        </w:rPr>
        <w:t xml:space="preserve">para o CAURJ se conectar com diversos segmentos da sociedade. </w:t>
      </w:r>
      <w:r>
        <w:rPr>
          <w:rFonts w:ascii="Arial Narrow" w:hAnsi="Arial Narrow"/>
          <w:b/>
          <w:bCs/>
          <w:sz w:val="24"/>
          <w:szCs w:val="24"/>
          <w:u w:val="single"/>
        </w:rPr>
        <w:t xml:space="preserve">Item </w:t>
      </w:r>
      <w:r>
        <w:rPr>
          <w:rFonts w:ascii="Arial Narrow" w:eastAsia="Arial" w:hAnsi="Arial Narrow" w:cstheme="minorHAnsi"/>
          <w:b/>
          <w:sz w:val="24"/>
          <w:szCs w:val="24"/>
          <w:u w:val="single"/>
        </w:rPr>
        <w:t>3. Aprovação da Ata da 3ª Reunião Plenária Ordinária (12.03.2024)</w:t>
      </w:r>
      <w:r>
        <w:rPr>
          <w:rFonts w:ascii="Arial Narrow" w:eastAsia="Arial" w:hAnsi="Arial Narrow" w:cstheme="minorHAnsi"/>
          <w:sz w:val="24"/>
          <w:szCs w:val="24"/>
          <w:u w:val="single"/>
        </w:rPr>
        <w:t>.</w:t>
      </w:r>
      <w:r>
        <w:rPr>
          <w:rFonts w:ascii="Arial Narrow" w:eastAsia="Arial" w:hAnsi="Arial Narrow" w:cstheme="minorHAnsi"/>
          <w:sz w:val="24"/>
          <w:szCs w:val="24"/>
        </w:rPr>
        <w:t xml:space="preserve"> Foram inseridos os questionamentos e/ou observações dos conselheiros. </w:t>
      </w:r>
      <w:r>
        <w:rPr>
          <w:rFonts w:ascii="Arial Narrow" w:eastAsia="Arial" w:hAnsi="Arial Narrow" w:cstheme="minorHAnsi"/>
          <w:b/>
          <w:bCs/>
          <w:sz w:val="24"/>
          <w:szCs w:val="24"/>
        </w:rPr>
        <w:t xml:space="preserve">Ata aprovada com 18 (dezoito) votos favoráveis Zero </w:t>
      </w:r>
      <w:r>
        <w:rPr>
          <w:rFonts w:ascii="Arial Narrow" w:eastAsia="Arial" w:hAnsi="Arial Narrow" w:cstheme="minorHAnsi"/>
          <w:b/>
          <w:bCs/>
          <w:sz w:val="24"/>
          <w:szCs w:val="24"/>
        </w:rPr>
        <w:t>contrário e 09 (nove) abstenções</w:t>
      </w:r>
      <w:r>
        <w:rPr>
          <w:rFonts w:ascii="Arial Narrow" w:hAnsi="Arial Narrow" w:cs="Arial"/>
          <w:b/>
          <w:bCs/>
          <w:color w:val="000000"/>
        </w:rPr>
        <w:t xml:space="preserve">. Item </w:t>
      </w:r>
      <w:r>
        <w:rPr>
          <w:rFonts w:ascii="Arial Narrow" w:eastAsia="Arial" w:hAnsi="Arial Narrow" w:cstheme="minorHAnsi"/>
          <w:b/>
        </w:rPr>
        <w:t xml:space="preserve">4. Leitura de extratos e correspondências recebidas e/ou expedidas. </w:t>
      </w:r>
      <w:r>
        <w:rPr>
          <w:rFonts w:ascii="Arial Narrow" w:eastAsia="Arial" w:hAnsi="Arial Narrow" w:cstheme="minorHAnsi"/>
          <w:b/>
          <w:sz w:val="24"/>
          <w:szCs w:val="24"/>
        </w:rPr>
        <w:t>Presidente Sydnei</w:t>
      </w:r>
      <w:r>
        <w:rPr>
          <w:rFonts w:ascii="Arial Narrow" w:eastAsia="Arial" w:hAnsi="Arial Narrow" w:cstheme="minorHAnsi"/>
          <w:sz w:val="24"/>
          <w:szCs w:val="24"/>
        </w:rPr>
        <w:t xml:space="preserve"> </w:t>
      </w:r>
      <w:r>
        <w:rPr>
          <w:rFonts w:ascii="Arial Narrow" w:eastAsia="Times New Roman" w:hAnsi="Arial Narrow" w:cs="Arial"/>
          <w:b/>
          <w:color w:val="000000"/>
          <w:sz w:val="24"/>
          <w:szCs w:val="24"/>
          <w:lang w:eastAsia="pt-BR"/>
        </w:rPr>
        <w:t>Menezes</w:t>
      </w:r>
      <w:r>
        <w:rPr>
          <w:rFonts w:ascii="Arial Narrow" w:eastAsia="Arial" w:hAnsi="Arial Narrow" w:cstheme="minorHAnsi"/>
          <w:sz w:val="24"/>
          <w:szCs w:val="24"/>
        </w:rPr>
        <w:t xml:space="preserve"> </w:t>
      </w:r>
      <w:r>
        <w:rPr>
          <w:rFonts w:ascii="Arial Narrow" w:hAnsi="Arial Narrow"/>
        </w:rPr>
        <w:t>apresentou a todos a disponibilidade de informações no site do CAURJ, especificamente nas seções de legislação, portarias p</w:t>
      </w:r>
      <w:r>
        <w:rPr>
          <w:rFonts w:ascii="Arial Narrow" w:hAnsi="Arial Narrow"/>
        </w:rPr>
        <w:t>residenciais e ofícios expedidos. Em vez de destacar portarias individuais, ele optou por fornecer acesso a todas elas, para que os interessados possam consultar o conteúdo completo. Da mesma forma, os ofícios expedidos e suas respostas estão disponíveis e</w:t>
      </w:r>
      <w:r>
        <w:rPr>
          <w:rFonts w:ascii="Arial Narrow" w:hAnsi="Arial Narrow"/>
        </w:rPr>
        <w:t xml:space="preserve">m uma pasta acessível aos conselheiros. </w:t>
      </w:r>
      <w:r>
        <w:rPr>
          <w:rFonts w:ascii="Arial Narrow" w:hAnsi="Arial Narrow"/>
          <w:b/>
          <w:bCs/>
          <w:u w:val="single"/>
        </w:rPr>
        <w:t xml:space="preserve">Item </w:t>
      </w:r>
      <w:r>
        <w:rPr>
          <w:rFonts w:ascii="Arial Narrow" w:eastAsia="Arial" w:hAnsi="Arial Narrow" w:cstheme="minorHAnsi"/>
          <w:b/>
          <w:u w:val="single"/>
        </w:rPr>
        <w:t>5. Apresentação da Pauta.</w:t>
      </w:r>
      <w:r>
        <w:rPr>
          <w:rFonts w:ascii="Arial Narrow" w:eastAsia="Arial" w:hAnsi="Arial Narrow" w:cstheme="minorHAnsi"/>
          <w:b/>
        </w:rPr>
        <w:t xml:space="preserve"> </w:t>
      </w:r>
      <w:r>
        <w:rPr>
          <w:rFonts w:ascii="Arial Narrow" w:eastAsia="Arial" w:hAnsi="Arial Narrow" w:cstheme="minorHAnsi"/>
          <w:bCs/>
        </w:rPr>
        <w:t xml:space="preserve"> Foram solicitados três pedidos de </w:t>
      </w:r>
      <w:r>
        <w:rPr>
          <w:rFonts w:ascii="Arial Narrow" w:hAnsi="Arial Narrow"/>
        </w:rPr>
        <w:t>extra pauta, a seguir: 1 - Indicação de conselheiros para a Comissão Municipal de Macaé. 2 - Substituição do item 8.7 sobre RRT de equipe, em razão de</w:t>
      </w:r>
      <w:r>
        <w:rPr>
          <w:rFonts w:ascii="Arial Narrow" w:hAnsi="Arial Narrow"/>
        </w:rPr>
        <w:t xml:space="preserve"> mudança na redação da proposta. 3 - M</w:t>
      </w:r>
      <w:r>
        <w:rPr>
          <w:rFonts w:ascii="Arial Narrow" w:hAnsi="Arial Narrow" w:cs="Arial"/>
          <w:color w:val="000000"/>
        </w:rPr>
        <w:t>udança da nomenclatura Comissão de Políticas Urbanas (</w:t>
      </w:r>
      <w:r>
        <w:rPr>
          <w:rFonts w:ascii="Arial Narrow" w:hAnsi="Arial Narrow"/>
        </w:rPr>
        <w:t xml:space="preserve">CPU) para Comissão de Políticas Urbanas e Ambientais (CPUA). </w:t>
      </w:r>
      <w:r>
        <w:rPr>
          <w:rFonts w:ascii="Arial Narrow" w:hAnsi="Arial Narrow"/>
          <w:b/>
          <w:bCs/>
        </w:rPr>
        <w:t xml:space="preserve">Item </w:t>
      </w:r>
      <w:r>
        <w:rPr>
          <w:rFonts w:ascii="Arial Narrow" w:eastAsia="Arial" w:hAnsi="Arial Narrow" w:cstheme="minorHAnsi"/>
          <w:b/>
        </w:rPr>
        <w:t xml:space="preserve">6. Informes da Presidência: </w:t>
      </w:r>
      <w:r>
        <w:rPr>
          <w:rFonts w:ascii="Arial Narrow" w:eastAsia="Arial" w:hAnsi="Arial Narrow" w:cstheme="minorHAnsi"/>
          <w:bCs/>
        </w:rPr>
        <w:t xml:space="preserve">O </w:t>
      </w:r>
      <w:r>
        <w:rPr>
          <w:rFonts w:ascii="Arial Narrow" w:eastAsia="Arial" w:hAnsi="Arial Narrow" w:cstheme="minorHAnsi"/>
          <w:b/>
          <w:sz w:val="24"/>
          <w:szCs w:val="24"/>
        </w:rPr>
        <w:t>presidente Sydnei</w:t>
      </w:r>
      <w:r>
        <w:rPr>
          <w:rFonts w:ascii="Arial Narrow" w:eastAsia="Arial" w:hAnsi="Arial Narrow" w:cstheme="minorHAnsi"/>
          <w:sz w:val="24"/>
          <w:szCs w:val="24"/>
        </w:rPr>
        <w:t xml:space="preserve"> </w:t>
      </w:r>
      <w:r>
        <w:rPr>
          <w:rFonts w:ascii="Arial Narrow" w:eastAsia="Times New Roman" w:hAnsi="Arial Narrow" w:cs="Arial"/>
          <w:b/>
          <w:color w:val="000000"/>
          <w:sz w:val="24"/>
          <w:szCs w:val="24"/>
          <w:lang w:eastAsia="pt-BR"/>
        </w:rPr>
        <w:t>Menezes</w:t>
      </w:r>
      <w:r>
        <w:rPr>
          <w:rFonts w:ascii="Arial Narrow" w:eastAsia="Arial" w:hAnsi="Arial Narrow" w:cstheme="minorHAnsi"/>
          <w:sz w:val="24"/>
          <w:szCs w:val="24"/>
        </w:rPr>
        <w:t xml:space="preserve"> </w:t>
      </w:r>
      <w:r>
        <w:rPr>
          <w:rFonts w:ascii="Arial Narrow" w:eastAsia="Arial" w:hAnsi="Arial Narrow" w:cstheme="minorHAnsi"/>
          <w:bCs/>
        </w:rPr>
        <w:t>iniciou seus informes comunicando que o ge</w:t>
      </w:r>
      <w:r>
        <w:rPr>
          <w:rFonts w:ascii="Arial Narrow" w:eastAsia="Arial" w:hAnsi="Arial Narrow" w:cstheme="minorHAnsi"/>
          <w:bCs/>
        </w:rPr>
        <w:t xml:space="preserve">rente financeiro Rodrigo Leite faria um balanço da situação financeira, janeiro e fevereiro do CAURJ para conhecimento de todos. </w:t>
      </w:r>
      <w:r>
        <w:rPr>
          <w:rFonts w:ascii="Arial Narrow" w:eastAsia="Arial" w:hAnsi="Arial Narrow" w:cstheme="minorHAnsi"/>
          <w:b/>
          <w:bCs/>
        </w:rPr>
        <w:t>Gerente Financeiro</w:t>
      </w:r>
      <w:r>
        <w:rPr>
          <w:rFonts w:ascii="Arial Narrow" w:eastAsia="Arial" w:hAnsi="Arial Narrow" w:cstheme="minorHAnsi"/>
          <w:bCs/>
        </w:rPr>
        <w:t xml:space="preserve"> </w:t>
      </w:r>
      <w:r>
        <w:rPr>
          <w:rFonts w:ascii="Arial Narrow" w:hAnsi="Arial Narrow" w:cs="Arial"/>
          <w:b/>
          <w:bCs/>
          <w:color w:val="000000"/>
        </w:rPr>
        <w:t xml:space="preserve">Rodrigo Leite </w:t>
      </w:r>
      <w:r>
        <w:rPr>
          <w:rFonts w:ascii="Arial Narrow" w:hAnsi="Arial Narrow"/>
        </w:rPr>
        <w:t>apresentou um resumo do desempenho financeiro do Conselho nos meses de janeiro e fevereiro de 2024. Destacou que as despesas correntes totalizaram R$ 3.856 milhões, com um superávit de R$ 1.629 milhão, impulsionado principalmente pelas anuidades que vencer</w:t>
      </w:r>
      <w:r>
        <w:rPr>
          <w:rFonts w:ascii="Arial Narrow" w:hAnsi="Arial Narrow"/>
        </w:rPr>
        <w:t xml:space="preserve">am até fevereiro com desconto. </w:t>
      </w:r>
      <w:r>
        <w:rPr>
          <w:rFonts w:ascii="Arial Narrow" w:hAnsi="Arial Narrow" w:cs="Arial"/>
          <w:color w:val="000000"/>
        </w:rPr>
        <w:t>As despesas correntes foram R$ 2.226 milhões, não teve despesa de capital</w:t>
      </w:r>
      <w:r>
        <w:rPr>
          <w:rFonts w:ascii="Arial Narrow" w:hAnsi="Arial Narrow"/>
        </w:rPr>
        <w:t xml:space="preserve"> Ele detalhou a abertura das receitas correntes por tipo, mencionando o impacto do reajuste das unidades e do RRT de 2023 para 2024. As receitas foram d</w:t>
      </w:r>
      <w:r>
        <w:rPr>
          <w:rFonts w:ascii="Arial Narrow" w:hAnsi="Arial Narrow"/>
        </w:rPr>
        <w:t xml:space="preserve">ivididas em diversas categorias, como anuidade pessoa física, RRT, receitas financeiras, anuidade pessoa jurídica e outras receitas. Ele fez uma comparação com o mesmo período de 2023, onde se destacou que as receitas correntes de 2024 ficaram 4% acima do </w:t>
      </w:r>
      <w:r>
        <w:rPr>
          <w:rFonts w:ascii="Arial Narrow" w:hAnsi="Arial Narrow"/>
        </w:rPr>
        <w:t>período anterior, com o crescimento da anuidade de pessoa física e do RRT, enquanto as receitas financeiras caíram devido à redução da taxa de juros. Despesas: O total das despesas foi de R$ 2.226 milhões, com a seguinte distribuição: pessoal em cargos e b</w:t>
      </w:r>
      <w:r>
        <w:rPr>
          <w:rFonts w:ascii="Arial Narrow" w:hAnsi="Arial Narrow"/>
        </w:rPr>
        <w:t>enefícios representou R$ 1.581 milhão (71% do total); serviços de terceiros e material de consumo perfizeram R$ 289.000 (13%); transferências correntes, incluindo repasses para o CAUBR, totalizaram R$ 266.000 (12%); diárias, verbas e encargos diversos soma</w:t>
      </w:r>
      <w:r>
        <w:rPr>
          <w:rFonts w:ascii="Arial Narrow" w:hAnsi="Arial Narrow"/>
        </w:rPr>
        <w:t>ram R$ 89.561 (4%). Não houve investimentos realizados no período. As despesas foram também categorizadas por tipo, incluindo pessoal e encargos de benefícios (71%), repasses ao CAUBR (12%), contratos e serviços (8%), despesas com condomínio (3.4%), despes</w:t>
      </w:r>
      <w:r>
        <w:rPr>
          <w:rFonts w:ascii="Arial Narrow" w:hAnsi="Arial Narrow"/>
        </w:rPr>
        <w:t xml:space="preserve">as bancárias (1.8%), diárias de conselheiros (1.5%), despesas com estagiários (1.4%), diárias de funcionários (0.5%) e outras despesas (0.3%). </w:t>
      </w:r>
      <w:r>
        <w:rPr>
          <w:rFonts w:ascii="Arial Narrow" w:hAnsi="Arial Narrow" w:cs="Arial"/>
          <w:color w:val="000000"/>
        </w:rPr>
        <w:t>Bom, o último slide é apenas um histórico dos pagamentos do CAURJ ao CAUBR em função do CSC, em função do Fundo d</w:t>
      </w:r>
      <w:r>
        <w:rPr>
          <w:rFonts w:ascii="Arial Narrow" w:hAnsi="Arial Narrow" w:cs="Arial"/>
          <w:color w:val="000000"/>
        </w:rPr>
        <w:t xml:space="preserve">e Apoio. Em 2024, esse número é o número que </w:t>
      </w:r>
      <w:r>
        <w:rPr>
          <w:rFonts w:ascii="Arial Narrow" w:hAnsi="Arial Narrow" w:cs="Arial"/>
          <w:color w:val="000000"/>
        </w:rPr>
        <w:lastRenderedPageBreak/>
        <w:t>consta no orçamento, é a informação que recebemos para realizar o orçamento, R$ 1,318 milhão para o CSC e o Fundo de Apoio R$ 267.554,28, totalizando um R$ 1,585 milhão, e ao todo CSC já teve um repasse de R$ 9,</w:t>
      </w:r>
      <w:r>
        <w:rPr>
          <w:rFonts w:ascii="Arial Narrow" w:hAnsi="Arial Narrow" w:cs="Arial"/>
          <w:color w:val="000000"/>
        </w:rPr>
        <w:t xml:space="preserve">342 milhões, o CAURJ ao CAUBR, e com relação ao Fundo de Apoio R$ 3,172 milhões, totalizando R$ 2,514 milhões. </w:t>
      </w:r>
      <w:r>
        <w:rPr>
          <w:rFonts w:ascii="Arial Narrow" w:hAnsi="Arial Narrow" w:cs="Arial"/>
          <w:b/>
          <w:bCs/>
          <w:color w:val="000000"/>
        </w:rPr>
        <w:t>Conselheiro Paulo Tadeu Costa</w:t>
      </w:r>
      <w:r>
        <w:rPr>
          <w:rFonts w:ascii="Arial Narrow" w:hAnsi="Arial Narrow" w:cs="Arial"/>
          <w:color w:val="000000"/>
        </w:rPr>
        <w:t xml:space="preserve"> indagou sobre a diferença de 20%, acréscimo. O </w:t>
      </w:r>
      <w:r>
        <w:rPr>
          <w:rFonts w:ascii="Arial Narrow" w:hAnsi="Arial Narrow" w:cs="Arial"/>
          <w:b/>
          <w:color w:val="000000"/>
        </w:rPr>
        <w:t>presidente</w:t>
      </w:r>
      <w:r>
        <w:rPr>
          <w:rFonts w:ascii="Arial Narrow" w:hAnsi="Arial Narrow" w:cs="Arial"/>
          <w:color w:val="000000"/>
        </w:rPr>
        <w:t xml:space="preserve"> </w:t>
      </w:r>
      <w:r>
        <w:rPr>
          <w:rFonts w:ascii="Arial Narrow" w:hAnsi="Arial Narrow" w:cs="Arial"/>
          <w:b/>
          <w:bCs/>
          <w:color w:val="000000"/>
        </w:rPr>
        <w:t xml:space="preserve">Sydnei Menezes </w:t>
      </w:r>
      <w:r>
        <w:rPr>
          <w:rFonts w:ascii="Arial Narrow" w:hAnsi="Arial Narrow" w:cs="Arial"/>
          <w:color w:val="000000"/>
        </w:rPr>
        <w:t xml:space="preserve">ratificou o acréscimo desse percentual de </w:t>
      </w:r>
      <w:r>
        <w:rPr>
          <w:rFonts w:ascii="Arial Narrow" w:hAnsi="Arial Narrow" w:cs="Arial"/>
          <w:color w:val="000000"/>
        </w:rPr>
        <w:t xml:space="preserve">20% e sugeriu discussão sobre o assunto. </w:t>
      </w:r>
      <w:r>
        <w:rPr>
          <w:rFonts w:ascii="Arial Narrow" w:hAnsi="Arial Narrow"/>
          <w:b/>
          <w:bCs/>
        </w:rPr>
        <w:t xml:space="preserve">Conselheira Tanya Argentina Cano Collado </w:t>
      </w:r>
      <w:r>
        <w:rPr>
          <w:rFonts w:ascii="Arial Narrow" w:hAnsi="Arial Narrow"/>
        </w:rPr>
        <w:t xml:space="preserve">indagou sobre qual seria o percentual das anuidades na previsão anual. Gerente financeiro </w:t>
      </w:r>
      <w:r>
        <w:rPr>
          <w:rFonts w:ascii="Arial Narrow" w:hAnsi="Arial Narrow" w:cs="Arial"/>
          <w:b/>
          <w:bCs/>
          <w:color w:val="000000"/>
        </w:rPr>
        <w:t xml:space="preserve">Rodrigo Leite </w:t>
      </w:r>
      <w:r>
        <w:rPr>
          <w:rFonts w:ascii="Arial Narrow" w:hAnsi="Arial Narrow" w:cs="Arial"/>
          <w:color w:val="000000"/>
        </w:rPr>
        <w:t>explicou que a anuidade tem uma estimativa média no orçamento aproxima</w:t>
      </w:r>
      <w:r>
        <w:rPr>
          <w:rFonts w:ascii="Arial Narrow" w:hAnsi="Arial Narrow" w:cs="Arial"/>
          <w:color w:val="000000"/>
        </w:rPr>
        <w:t>damente de 6 milhões. A anuidade de pessoa física e jurídica. A explicada dada foi só o que já foi pago de fato, mas, segundo ele, houve parcelamentos e, ao mesmo tempo, há cobranças de exercícios anteriores. Assim, quando se compara com o exercício anteri</w:t>
      </w:r>
      <w:r>
        <w:rPr>
          <w:rFonts w:ascii="Arial Narrow" w:hAnsi="Arial Narrow" w:cs="Arial"/>
          <w:color w:val="000000"/>
        </w:rPr>
        <w:t xml:space="preserve">or, verifica-se que não está desalinhado ao que aconteceu também em 2023, mas que, certamente, é um número a ser verificado. </w:t>
      </w:r>
      <w:r>
        <w:rPr>
          <w:rFonts w:ascii="Arial Narrow" w:hAnsi="Arial Narrow"/>
          <w:b/>
          <w:bCs/>
        </w:rPr>
        <w:t xml:space="preserve">Conselheira Tanya Argentina Cano Collado </w:t>
      </w:r>
      <w:r>
        <w:rPr>
          <w:rFonts w:ascii="Arial Narrow" w:hAnsi="Arial Narrow"/>
        </w:rPr>
        <w:t xml:space="preserve">também indagou sobre as </w:t>
      </w:r>
      <w:r>
        <w:rPr>
          <w:rFonts w:ascii="Arial Narrow" w:hAnsi="Arial Narrow" w:cs="Arial"/>
          <w:color w:val="000000"/>
        </w:rPr>
        <w:t xml:space="preserve">despesas com as diárias de conselheiro que saem das comissões. O </w:t>
      </w:r>
      <w:r>
        <w:rPr>
          <w:rFonts w:ascii="Arial Narrow" w:hAnsi="Arial Narrow" w:cs="Arial"/>
          <w:b/>
          <w:color w:val="000000"/>
        </w:rPr>
        <w:t>p</w:t>
      </w:r>
      <w:r>
        <w:rPr>
          <w:rFonts w:ascii="Arial Narrow" w:hAnsi="Arial Narrow" w:cs="Arial"/>
          <w:b/>
          <w:color w:val="000000"/>
        </w:rPr>
        <w:t>residente</w:t>
      </w:r>
      <w:r>
        <w:rPr>
          <w:rFonts w:ascii="Arial Narrow" w:hAnsi="Arial Narrow" w:cs="Arial"/>
          <w:color w:val="000000"/>
        </w:rPr>
        <w:t xml:space="preserve"> </w:t>
      </w:r>
      <w:r>
        <w:rPr>
          <w:rFonts w:ascii="Arial Narrow" w:hAnsi="Arial Narrow" w:cs="Arial"/>
          <w:b/>
          <w:bCs/>
          <w:color w:val="000000"/>
        </w:rPr>
        <w:t xml:space="preserve">Sydnei Menezes </w:t>
      </w:r>
      <w:r>
        <w:rPr>
          <w:rFonts w:ascii="Arial Narrow" w:hAnsi="Arial Narrow" w:cs="Arial"/>
          <w:color w:val="000000"/>
        </w:rPr>
        <w:t xml:space="preserve">explicou à conselheira que a explanação foi só um resumo, não se pretendeu apresentar um detalhamento, apenas uma informação de caráter inicial e que mais à frente, a reformulação orçamentária será submetida à plenária. </w:t>
      </w:r>
      <w:r>
        <w:rPr>
          <w:rFonts w:ascii="Arial Narrow" w:eastAsia="Arial" w:hAnsi="Arial Narrow" w:cstheme="minorHAnsi"/>
          <w:b/>
        </w:rPr>
        <w:t>7. Informes</w:t>
      </w:r>
      <w:r>
        <w:rPr>
          <w:rFonts w:ascii="Arial Narrow" w:eastAsia="Arial" w:hAnsi="Arial Narrow" w:cstheme="minorHAnsi"/>
          <w:b/>
        </w:rPr>
        <w:t xml:space="preserve"> da Conselheira Federal</w:t>
      </w:r>
      <w:r>
        <w:rPr>
          <w:rFonts w:ascii="Arial Narrow" w:hAnsi="Arial Narrow" w:cs="Arial"/>
          <w:b/>
          <w:bCs/>
          <w:color w:val="000000"/>
        </w:rPr>
        <w:t xml:space="preserve"> Leila Marques </w:t>
      </w:r>
      <w:r>
        <w:rPr>
          <w:rFonts w:ascii="Arial Narrow" w:hAnsi="Arial Narrow" w:cs="Arial"/>
          <w:color w:val="000000"/>
        </w:rPr>
        <w:t xml:space="preserve">destacou alguns pontos do trabalho que vem realizando no CAUBR, a saber: investiu-se R$ </w:t>
      </w:r>
      <w:r>
        <w:rPr>
          <w:rFonts w:ascii="Arial Narrow" w:hAnsi="Arial Narrow"/>
        </w:rPr>
        <w:t>49 mil reais em um diagnóstico para resolver os problemas com o Resolução, sendo que foram reservados até R$ 1 milhão para refazê-</w:t>
      </w:r>
      <w:r>
        <w:rPr>
          <w:rFonts w:ascii="Arial Narrow" w:hAnsi="Arial Narrow"/>
        </w:rPr>
        <w:t>lo, se necessário. Avançou-se na modernização, incluindo uma nova logomarca e reformulação da comunicação. As carteirinhas digitais serão opcionais e gratuitas, facilitando o processo para os arquitetos. O trabalho continua com o "Ache um Arquiteto" para t</w:t>
      </w:r>
      <w:r>
        <w:rPr>
          <w:rFonts w:ascii="Arial Narrow" w:hAnsi="Arial Narrow"/>
        </w:rPr>
        <w:t xml:space="preserve">orná-lo "Contrate um Arquiteto", com melhorias para facilitar a contratação de profissionais. Está em desenvolvimento a atualização de documentos e regulamentos, incluindo o Regimento do CAURJ para alinhá-lo com o CAUBR. </w:t>
      </w:r>
      <w:r>
        <w:rPr>
          <w:rFonts w:ascii="Arial Narrow" w:eastAsia="Arial" w:hAnsi="Arial Narrow" w:cstheme="minorHAnsi"/>
          <w:b/>
          <w:bCs/>
        </w:rPr>
        <w:t xml:space="preserve">8. Ordem do dia. </w:t>
      </w:r>
      <w:r>
        <w:rPr>
          <w:rFonts w:ascii="Arial Narrow" w:eastAsia="Arial" w:hAnsi="Arial Narrow" w:cstheme="minorHAnsi"/>
          <w:b/>
          <w:u w:val="single"/>
        </w:rPr>
        <w:t>8.1.</w:t>
      </w:r>
      <w:r>
        <w:rPr>
          <w:rFonts w:ascii="Arial Narrow" w:eastAsia="Arial" w:hAnsi="Arial Narrow" w:cstheme="minorHAnsi"/>
          <w:u w:val="single"/>
        </w:rPr>
        <w:t xml:space="preserve"> </w:t>
      </w:r>
      <w:r>
        <w:rPr>
          <w:rFonts w:ascii="Arial Narrow" w:eastAsia="Arial" w:hAnsi="Arial Narrow" w:cstheme="minorHAnsi"/>
          <w:b/>
          <w:bCs/>
          <w:u w:val="single"/>
        </w:rPr>
        <w:t xml:space="preserve">Aprovação </w:t>
      </w:r>
      <w:r>
        <w:rPr>
          <w:rFonts w:ascii="Arial Narrow" w:eastAsia="Arial" w:hAnsi="Arial Narrow" w:cstheme="minorHAnsi"/>
          <w:b/>
          <w:bCs/>
          <w:i/>
          <w:iCs/>
          <w:u w:val="single"/>
        </w:rPr>
        <w:t xml:space="preserve">ad </w:t>
      </w:r>
      <w:r>
        <w:rPr>
          <w:rFonts w:ascii="Arial Narrow" w:eastAsia="Arial" w:hAnsi="Arial Narrow" w:cstheme="minorHAnsi"/>
          <w:b/>
          <w:bCs/>
          <w:i/>
          <w:iCs/>
          <w:u w:val="single"/>
        </w:rPr>
        <w:t>referendum 00</w:t>
      </w:r>
      <w:r>
        <w:rPr>
          <w:rFonts w:ascii="Arial Narrow" w:eastAsia="Arial" w:hAnsi="Arial Narrow" w:cstheme="minorHAnsi"/>
          <w:b/>
          <w:bCs/>
          <w:u w:val="single"/>
        </w:rPr>
        <w:t xml:space="preserve">5/2024, indicação da arquiteta e urbanista </w:t>
      </w:r>
      <w:r>
        <w:rPr>
          <w:rStyle w:val="normaltextrun"/>
          <w:rFonts w:ascii="Arial Narrow" w:hAnsi="Arial Narrow" w:cstheme="minorHAnsi"/>
          <w:b/>
          <w:bCs/>
          <w:u w:val="single"/>
        </w:rPr>
        <w:t xml:space="preserve">Mariana Vaz de Souza </w:t>
      </w:r>
      <w:r>
        <w:rPr>
          <w:rFonts w:ascii="Arial Narrow" w:eastAsia="Arial" w:hAnsi="Arial Narrow" w:cstheme="minorHAnsi"/>
          <w:b/>
          <w:bCs/>
          <w:u w:val="single"/>
        </w:rPr>
        <w:t xml:space="preserve">para Câmara Temática Patrimônio CAUBR, em substituição ao arquiteto e urbanista </w:t>
      </w:r>
      <w:r>
        <w:rPr>
          <w:rStyle w:val="normaltextrun"/>
          <w:rFonts w:ascii="Arial Narrow" w:hAnsi="Arial Narrow" w:cstheme="minorHAnsi"/>
          <w:b/>
          <w:bCs/>
          <w:u w:val="single"/>
        </w:rPr>
        <w:t>Carlos Fernando de Souza Leão Andrade</w:t>
      </w:r>
      <w:r>
        <w:rPr>
          <w:rFonts w:ascii="Arial Narrow" w:eastAsia="Arial" w:hAnsi="Arial Narrow" w:cstheme="minorHAnsi"/>
        </w:rPr>
        <w:t xml:space="preserve">. A matéria foi colocada em discussão. O </w:t>
      </w:r>
      <w:r>
        <w:rPr>
          <w:rFonts w:ascii="Arial Narrow" w:hAnsi="Arial Narrow"/>
          <w:b/>
          <w:bCs/>
        </w:rPr>
        <w:t xml:space="preserve">Conselheiro Igor Freire de Vetyemy </w:t>
      </w:r>
      <w:r>
        <w:rPr>
          <w:rFonts w:ascii="Arial Narrow" w:hAnsi="Arial Narrow"/>
        </w:rPr>
        <w:t>agradeceu ao presidente por atender à recomendação da conselheira Vivianne ao incluir o currículo da indicada para análise prévia. Ele elogiou a indicação da profissional, destacando sua experiência como professora univer</w:t>
      </w:r>
      <w:r>
        <w:rPr>
          <w:rFonts w:ascii="Arial Narrow" w:hAnsi="Arial Narrow"/>
        </w:rPr>
        <w:t xml:space="preserve">sitária. Também sugeriu enviar um e-mail antes do ofício oficial para captar outras sugestões em futuras indicações. </w:t>
      </w:r>
      <w:r>
        <w:rPr>
          <w:rFonts w:ascii="Arial Narrow" w:hAnsi="Arial Narrow"/>
          <w:b/>
        </w:rPr>
        <w:t>A</w:t>
      </w:r>
      <w:r>
        <w:rPr>
          <w:rFonts w:ascii="Arial Narrow" w:hAnsi="Arial Narrow"/>
          <w:b/>
          <w:bCs/>
        </w:rPr>
        <w:t>provada com 27 (vinte e sete) votos favoráveis, zero contrário e zero abstenção</w:t>
      </w:r>
      <w:r>
        <w:rPr>
          <w:rFonts w:ascii="Arial Narrow" w:hAnsi="Arial Narrow"/>
        </w:rPr>
        <w:t xml:space="preserve">. </w:t>
      </w:r>
      <w:r>
        <w:rPr>
          <w:rFonts w:ascii="Arial Narrow" w:hAnsi="Arial Narrow"/>
          <w:b/>
          <w:u w:val="single"/>
        </w:rPr>
        <w:t xml:space="preserve">Item </w:t>
      </w:r>
      <w:r>
        <w:rPr>
          <w:rFonts w:ascii="Arial Narrow" w:eastAsia="Arial" w:hAnsi="Arial Narrow" w:cstheme="minorHAnsi"/>
          <w:b/>
          <w:u w:val="single"/>
        </w:rPr>
        <w:t>8.2.</w:t>
      </w:r>
      <w:r>
        <w:rPr>
          <w:rFonts w:ascii="Arial Narrow" w:eastAsia="Arial" w:hAnsi="Arial Narrow" w:cstheme="minorHAnsi"/>
          <w:u w:val="single"/>
        </w:rPr>
        <w:t xml:space="preserve"> </w:t>
      </w:r>
      <w:r>
        <w:rPr>
          <w:rFonts w:ascii="Arial Narrow" w:eastAsia="Arial" w:hAnsi="Arial Narrow" w:cstheme="minorHAnsi"/>
          <w:b/>
          <w:u w:val="single"/>
        </w:rPr>
        <w:t>Alteração Pontual do Regimento Interno do CAURJ</w:t>
      </w:r>
      <w:r>
        <w:rPr>
          <w:rFonts w:ascii="Arial Narrow" w:eastAsia="Arial" w:hAnsi="Arial Narrow" w:cstheme="minorHAnsi"/>
          <w:b/>
        </w:rPr>
        <w:t>;</w:t>
      </w:r>
      <w:r>
        <w:rPr>
          <w:rFonts w:ascii="Arial Narrow" w:eastAsia="Arial" w:hAnsi="Arial Narrow" w:cstheme="minorHAnsi"/>
          <w:sz w:val="24"/>
          <w:szCs w:val="24"/>
        </w:rPr>
        <w:t xml:space="preserve"> </w:t>
      </w:r>
      <w:r>
        <w:rPr>
          <w:rFonts w:ascii="Arial Narrow" w:hAnsi="Arial Narrow"/>
        </w:rPr>
        <w:t xml:space="preserve">A seguir a palavra foi franqueada </w:t>
      </w:r>
      <w:r>
        <w:rPr>
          <w:rFonts w:ascii="Arial Narrow" w:hAnsi="Arial Narrow" w:cstheme="minorHAnsi"/>
        </w:rPr>
        <w:t>à</w:t>
      </w:r>
      <w:r>
        <w:rPr>
          <w:rFonts w:ascii="Arial Narrow" w:hAnsi="Arial Narrow" w:cstheme="minorHAnsi"/>
          <w:b/>
          <w:bCs/>
        </w:rPr>
        <w:t xml:space="preserve"> conselheira federal Leila Marques </w:t>
      </w:r>
      <w:r>
        <w:rPr>
          <w:rFonts w:ascii="Arial Narrow" w:hAnsi="Arial Narrow" w:cstheme="minorHAnsi"/>
        </w:rPr>
        <w:t xml:space="preserve">que destacou que as atividades internas do conselheiro, </w:t>
      </w:r>
      <w:r>
        <w:rPr>
          <w:rFonts w:ascii="Arial Narrow" w:hAnsi="Arial Narrow"/>
        </w:rPr>
        <w:t>destacando que estas ocorrem dentro de comissões, sejam Ordinárias ou Temporárias. Desde 2019, o CAUBR adota uma estrutura que p</w:t>
      </w:r>
      <w:r>
        <w:rPr>
          <w:rFonts w:ascii="Arial Narrow" w:hAnsi="Arial Narrow"/>
        </w:rPr>
        <w:t xml:space="preserve">ermite maior flexibilidade nos grupos de trabalho, incluindo arquitetos externos com conhecimentos relevantes. Esta iniciativa visa alinhar os regimentos dos CAUs estaduais ao Manual do Regimento Geral do CAUBR. A conselheira Leila Marques tem participado </w:t>
      </w:r>
      <w:r>
        <w:rPr>
          <w:rFonts w:ascii="Arial Narrow" w:hAnsi="Arial Narrow"/>
        </w:rPr>
        <w:t xml:space="preserve">das reuniões da Presidência para colaborar nesse sentido. </w:t>
      </w:r>
      <w:r>
        <w:rPr>
          <w:rFonts w:ascii="Arial Narrow" w:hAnsi="Arial Narrow"/>
        </w:rPr>
        <w:lastRenderedPageBreak/>
        <w:t>Propôs a sistematização das atividades das comissões e apresentou sugestões para organização das mesmas. Destacou a criação de comissões temporárias e subcomissões para ampliar a participação dos co</w:t>
      </w:r>
      <w:r>
        <w:rPr>
          <w:rFonts w:ascii="Arial Narrow" w:hAnsi="Arial Narrow"/>
        </w:rPr>
        <w:t>nselheiros e distribuir conhecimentos. Sugeriu a inclusão de convidados externos com expertise nos temas das comissões. Apresentou propostas para as comissões permanentes e temporárias, incluindo a criação de subcomissões vinculadas às comissões permanente</w:t>
      </w:r>
      <w:r>
        <w:rPr>
          <w:rFonts w:ascii="Arial Narrow" w:hAnsi="Arial Narrow"/>
        </w:rPr>
        <w:t>s para facilitar o desenvolvimento das atividades. Além disso, propôs a criação de uma câmara temática para debater políticas afirmativas e garantir a igualdade de oportunidades em questões éticas, raciais, geracionais, de classe social, gênero, sexualidad</w:t>
      </w:r>
      <w:r>
        <w:rPr>
          <w:rFonts w:ascii="Arial Narrow" w:hAnsi="Arial Narrow"/>
        </w:rPr>
        <w:t xml:space="preserve">e, deficiências, entre outras. Essa câmara temática permitiria a participação de diversos convidados, sob a coordenação de conselheiros, para deliberar sobre assuntos de interesse da arquitetura. A </w:t>
      </w:r>
      <w:r>
        <w:rPr>
          <w:rFonts w:ascii="Arial Narrow" w:hAnsi="Arial Narrow"/>
          <w:b/>
          <w:bCs/>
        </w:rPr>
        <w:t>Conselheira Kátia Maria Farah Arruda</w:t>
      </w:r>
      <w:r>
        <w:rPr>
          <w:rFonts w:ascii="Arial Narrow" w:hAnsi="Arial Narrow"/>
        </w:rPr>
        <w:t xml:space="preserve"> questionou se a propo</w:t>
      </w:r>
      <w:r>
        <w:rPr>
          <w:rFonts w:ascii="Arial Narrow" w:hAnsi="Arial Narrow"/>
        </w:rPr>
        <w:t>sta da câmara temática de políticas afirmativas deveria seguir o Regimento do CAUBR, sugerindo que seria uma comissão especial. No entanto, a Conselheira Leila Marques explicou que a intenção é ampliar as instâncias para incluir câmaras temáticas e subcomi</w:t>
      </w:r>
      <w:r>
        <w:rPr>
          <w:rFonts w:ascii="Arial Narrow" w:hAnsi="Arial Narrow"/>
        </w:rPr>
        <w:t>ssões no regimento, não necessariamente seguindo as disposições específicas do CAUBR. Ela enfatizou que as comissões especiais não são obrigatórias e que a proposta visa facilitar a participação de um grupo diversificado de pessoas para discutir questões i</w:t>
      </w:r>
      <w:r>
        <w:rPr>
          <w:rFonts w:ascii="Arial Narrow" w:hAnsi="Arial Narrow"/>
        </w:rPr>
        <w:t>mportantes. A Conselheira Kátia expressou preocupação com a possível confusão resultante da inclusão de pessoas externas nas comissões, sugerindo alternativas como mesas-redondas e palestras para garantir a participação de todos sem diminuir o papel dos co</w:t>
      </w:r>
      <w:r>
        <w:rPr>
          <w:rFonts w:ascii="Arial Narrow" w:hAnsi="Arial Narrow"/>
        </w:rPr>
        <w:t xml:space="preserve">nselheiros. Ela também observou a necessidade de equilibrar a representação nas votações dos editais entre os conselheiros da casa e os convidados. A </w:t>
      </w:r>
      <w:r>
        <w:rPr>
          <w:rFonts w:ascii="Arial Narrow" w:hAnsi="Arial Narrow"/>
          <w:b/>
          <w:bCs/>
        </w:rPr>
        <w:t xml:space="preserve">Conselheira Tanya Argentina Cano Collado </w:t>
      </w:r>
      <w:r>
        <w:rPr>
          <w:rFonts w:ascii="Arial Narrow" w:hAnsi="Arial Narrow"/>
        </w:rPr>
        <w:t>levantou a questão da necessidade de alterações no regimento para</w:t>
      </w:r>
      <w:r>
        <w:rPr>
          <w:rFonts w:ascii="Arial Narrow" w:hAnsi="Arial Narrow"/>
        </w:rPr>
        <w:t xml:space="preserve"> criar subcomissões e câmaras temáticas, destacando que essas instâncias não são obrigatórias, mas sua existência demanda uma mudança regimental. Ela também expressou preocupação com os custos associados a essas novas estruturas. O </w:t>
      </w:r>
      <w:r>
        <w:rPr>
          <w:rFonts w:ascii="Arial Narrow" w:hAnsi="Arial Narrow"/>
          <w:b/>
          <w:bCs/>
        </w:rPr>
        <w:t xml:space="preserve">Conselheiro Igor Freire </w:t>
      </w:r>
      <w:r>
        <w:rPr>
          <w:rFonts w:ascii="Arial Narrow" w:hAnsi="Arial Narrow"/>
          <w:b/>
          <w:bCs/>
        </w:rPr>
        <w:t>de Vetyemy</w:t>
      </w:r>
      <w:r>
        <w:rPr>
          <w:rFonts w:ascii="Arial Narrow" w:hAnsi="Arial Narrow"/>
        </w:rPr>
        <w:t xml:space="preserve"> propôs adiar a votação para permitir uma discussão mais ampla e participativa entre todos os conselheiros. A </w:t>
      </w:r>
      <w:r>
        <w:rPr>
          <w:rFonts w:ascii="Arial Narrow" w:hAnsi="Arial Narrow"/>
          <w:b/>
          <w:bCs/>
        </w:rPr>
        <w:t>Conselheira Leila Marques</w:t>
      </w:r>
      <w:r>
        <w:rPr>
          <w:rFonts w:ascii="Arial Narrow" w:hAnsi="Arial Narrow"/>
        </w:rPr>
        <w:t xml:space="preserve"> esclareceu que, embora não seja obrigatório criar essas instâncias, é necessário que o regimento permita sua e</w:t>
      </w:r>
      <w:r>
        <w:rPr>
          <w:rFonts w:ascii="Arial Narrow" w:hAnsi="Arial Narrow"/>
        </w:rPr>
        <w:t>xistência. Ela explicou que as câmaras temáticas têm uma estrutura diferente das mesas-redondas, visando aprofundar discussões específicas. Quanto aos custos, a conselheira Leila argumentou que as subcomissões e câmaras temáticas podem reduzir despesas, po</w:t>
      </w:r>
      <w:r>
        <w:rPr>
          <w:rFonts w:ascii="Arial Narrow" w:hAnsi="Arial Narrow"/>
        </w:rPr>
        <w:t xml:space="preserve">is as reuniões podem ser realizadas online e os membros geralmente residem na região, evitando despesas com deslocamento. Ela destacou a flexibilidade e eficiência dessas estruturas para abordar questões importantes. O </w:t>
      </w:r>
      <w:r>
        <w:rPr>
          <w:rFonts w:ascii="Arial Narrow" w:hAnsi="Arial Narrow"/>
          <w:b/>
          <w:bCs/>
        </w:rPr>
        <w:t>presidente Sydnei Menezes</w:t>
      </w:r>
      <w:r>
        <w:rPr>
          <w:rFonts w:ascii="Arial Narrow" w:hAnsi="Arial Narrow"/>
        </w:rPr>
        <w:t xml:space="preserve"> propôs reti</w:t>
      </w:r>
      <w:r>
        <w:rPr>
          <w:rFonts w:ascii="Arial Narrow" w:hAnsi="Arial Narrow"/>
        </w:rPr>
        <w:t>rar da pauta os pontos referentes à alteração pontual do Regimento, bem como as propostas de criação das câmaras temáticas e comissões temporárias. Essa decisão foi resultado de um acordo prévio entre os conselheiros para promover um debate mais amplo e pa</w:t>
      </w:r>
      <w:r>
        <w:rPr>
          <w:rFonts w:ascii="Arial Narrow" w:hAnsi="Arial Narrow"/>
        </w:rPr>
        <w:t>rticipativo sobre o assunto. Foi marcada uma reunião interna para segunda-feira, dia 15, às 16h, para dar continuidade às discussões. A ideia é votar de forma consensual na próxima plenária, caso contrário, será votada a proposta da atual gestão com as con</w:t>
      </w:r>
      <w:r>
        <w:rPr>
          <w:rFonts w:ascii="Arial Narrow" w:hAnsi="Arial Narrow"/>
        </w:rPr>
        <w:t xml:space="preserve">tribuições de todos os conselheiros. A retirada de pauta se aplica aos itens 8.2, 8.3 e </w:t>
      </w:r>
      <w:r>
        <w:rPr>
          <w:rFonts w:ascii="Arial Narrow" w:hAnsi="Arial Narrow"/>
        </w:rPr>
        <w:lastRenderedPageBreak/>
        <w:t xml:space="preserve">8.4, enquanto o item 8.5, que se refere à indicação para uma câmara temática de empreendedorismo do CAUBR, permanecerá na pauta. </w:t>
      </w:r>
      <w:r>
        <w:rPr>
          <w:rFonts w:ascii="Arial Narrow" w:hAnsi="Arial Narrow" w:cstheme="minorHAnsi"/>
          <w:b/>
          <w:bCs/>
          <w:u w:val="single"/>
        </w:rPr>
        <w:t>Extra pauta: Projeto que delibera sobre</w:t>
      </w:r>
      <w:r>
        <w:rPr>
          <w:rFonts w:ascii="Arial Narrow" w:hAnsi="Arial Narrow" w:cstheme="minorHAnsi"/>
          <w:b/>
          <w:bCs/>
          <w:u w:val="single"/>
        </w:rPr>
        <w:t xml:space="preserve"> alteração da nomenclatura para Comissão de Política Urbana e Ambiental – CPUA (art.121 RI</w:t>
      </w:r>
      <w:r>
        <w:rPr>
          <w:rFonts w:ascii="Arial Narrow" w:hAnsi="Arial Narrow" w:cstheme="minorHAnsi"/>
          <w:b/>
          <w:bCs/>
        </w:rPr>
        <w:t xml:space="preserve">). </w:t>
      </w:r>
      <w:r>
        <w:rPr>
          <w:rFonts w:ascii="Arial Narrow" w:hAnsi="Arial Narrow" w:cstheme="minorHAnsi"/>
        </w:rPr>
        <w:t xml:space="preserve">O </w:t>
      </w:r>
      <w:r>
        <w:rPr>
          <w:rFonts w:ascii="Arial Narrow" w:hAnsi="Arial Narrow" w:cs="Arial"/>
          <w:b/>
          <w:bCs/>
          <w:color w:val="000000"/>
        </w:rPr>
        <w:t xml:space="preserve">Conselheiro Carlos Augusto Abreu </w:t>
      </w:r>
      <w:r>
        <w:rPr>
          <w:rFonts w:ascii="Arial Narrow" w:hAnsi="Arial Narrow" w:cs="Arial"/>
          <w:color w:val="000000"/>
        </w:rPr>
        <w:t>fez o seguinte relato sobre a proposta em tela: “Alterar no Regimento Interno do CAU-RJ a nomenclatura da Comissão Especial (CPU</w:t>
      </w:r>
      <w:r>
        <w:rPr>
          <w:rFonts w:ascii="Arial Narrow" w:hAnsi="Arial Narrow" w:cs="Arial"/>
          <w:color w:val="000000"/>
        </w:rPr>
        <w:t>). O plenário do Conselho de Arquitetura e Urbanismo do Rio de Janeiro (CAURJ), no exercício das competências e prerrogativas de que tratam o inciso X do art. 4º, o art. 9º da subseção 1 e o art.10º do Regimento Interno do CAURJ, reunido ordinariamente por</w:t>
      </w:r>
      <w:r>
        <w:rPr>
          <w:rFonts w:ascii="Arial Narrow" w:hAnsi="Arial Narrow" w:cs="Arial"/>
          <w:color w:val="000000"/>
        </w:rPr>
        <w:t xml:space="preserve"> meio de reunião híbrida no dia 9 de abril de 2024, após análise do assunto em epígrafe e considerando o Regimento Interno do CAURJ, art. 116 ao 121, que dispõe sobre as comissões especiais; considerando a reunião ordinária de março de 2024 da Comissão de </w:t>
      </w:r>
      <w:r>
        <w:rPr>
          <w:rFonts w:ascii="Arial Narrow" w:hAnsi="Arial Narrow" w:cs="Arial"/>
          <w:color w:val="000000"/>
        </w:rPr>
        <w:t>Política Urbana do CAURJ, realizada em 14 de Março de 2024, houve a aprovação, por unanimidade, para alterar a nomenclatura da Comissão Especial de Política Urbana e Ambiental, deliberou alterar o Regimento Interno do CAURJ, especificamente o artigo 121 pa</w:t>
      </w:r>
      <w:r>
        <w:rPr>
          <w:rFonts w:ascii="Arial Narrow" w:hAnsi="Arial Narrow" w:cs="Arial"/>
          <w:color w:val="000000"/>
        </w:rPr>
        <w:t>ra constar é instituída como comissão especial, a Comissão de Política Urbana e Ambiental, competindo-lhe encaminhar essa deliberação para publicação do sítio eletrônico do CAURJ e essa liberação só vai entrar em vigor na data de sua publicação. Rio de Jan</w:t>
      </w:r>
      <w:r>
        <w:rPr>
          <w:rFonts w:ascii="Arial Narrow" w:hAnsi="Arial Narrow" w:cs="Arial"/>
          <w:color w:val="000000"/>
        </w:rPr>
        <w:t xml:space="preserve">eiro, 9 de abril de 2024.”. </w:t>
      </w:r>
      <w:r>
        <w:rPr>
          <w:rFonts w:ascii="Arial Narrow" w:hAnsi="Arial Narrow" w:cs="Arial"/>
          <w:b/>
          <w:color w:val="000000"/>
        </w:rPr>
        <w:t>Aprovada com</w:t>
      </w:r>
      <w:r>
        <w:rPr>
          <w:rFonts w:ascii="Arial Narrow" w:hAnsi="Arial Narrow" w:cs="Arial"/>
          <w:color w:val="000000"/>
        </w:rPr>
        <w:t xml:space="preserve"> </w:t>
      </w:r>
      <w:r>
        <w:rPr>
          <w:rFonts w:ascii="Arial Narrow" w:hAnsi="Arial Narrow" w:cs="Arial"/>
          <w:b/>
          <w:bCs/>
          <w:color w:val="000000"/>
        </w:rPr>
        <w:t>27 (vinte e sete) votos favoráveis, zero contrários e zero abstenção</w:t>
      </w:r>
      <w:r>
        <w:rPr>
          <w:rFonts w:ascii="Arial Narrow" w:hAnsi="Arial Narrow" w:cs="Arial"/>
          <w:color w:val="000000"/>
        </w:rPr>
        <w:t xml:space="preserve">. </w:t>
      </w:r>
      <w:r>
        <w:rPr>
          <w:rFonts w:ascii="Arial Narrow" w:eastAsia="Arial" w:hAnsi="Arial Narrow" w:cstheme="minorHAnsi"/>
          <w:b/>
          <w:u w:val="single"/>
        </w:rPr>
        <w:t xml:space="preserve">8.5. </w:t>
      </w:r>
      <w:r>
        <w:rPr>
          <w:rFonts w:ascii="Arial Narrow" w:eastAsia="Arial" w:hAnsi="Arial Narrow" w:cstheme="minorHAnsi"/>
          <w:b/>
          <w:bCs/>
          <w:u w:val="single"/>
        </w:rPr>
        <w:t>Aprovar indicação de membro para compor a Câmara Temática do Empreendedorismo do CAU/BR, indicação Conselheira Michelle Beatrice Fernandes</w:t>
      </w:r>
      <w:r>
        <w:rPr>
          <w:rFonts w:ascii="Arial Narrow" w:eastAsia="Arial" w:hAnsi="Arial Narrow" w:cstheme="minorHAnsi"/>
          <w:b/>
          <w:bCs/>
        </w:rPr>
        <w:t xml:space="preserve">. </w:t>
      </w:r>
      <w:r>
        <w:rPr>
          <w:rFonts w:ascii="Arial Narrow" w:eastAsia="Arial" w:hAnsi="Arial Narrow" w:cstheme="minorHAnsi"/>
        </w:rPr>
        <w:t xml:space="preserve">A </w:t>
      </w:r>
      <w:r>
        <w:rPr>
          <w:rFonts w:ascii="Arial Narrow" w:hAnsi="Arial Narrow" w:cs="Arial"/>
          <w:b/>
          <w:bCs/>
          <w:color w:val="000000"/>
        </w:rPr>
        <w:t xml:space="preserve">Conselheira Isabel Cristina Castro da Rocha (Vice-Presidente) </w:t>
      </w:r>
      <w:r>
        <w:rPr>
          <w:rFonts w:ascii="Arial Narrow" w:hAnsi="Arial Narrow" w:cs="Arial"/>
          <w:color w:val="000000"/>
        </w:rPr>
        <w:t>fez a leitura da proposta: “</w:t>
      </w:r>
      <w:r>
        <w:rPr>
          <w:rFonts w:ascii="Arial Narrow" w:hAnsi="Arial Narrow" w:cs="Arial"/>
          <w:b/>
          <w:bCs/>
          <w:color w:val="000000"/>
        </w:rPr>
        <w:t>I</w:t>
      </w:r>
      <w:r>
        <w:rPr>
          <w:rFonts w:ascii="Arial Narrow" w:hAnsi="Arial Narrow" w:cs="Arial"/>
          <w:color w:val="000000"/>
        </w:rPr>
        <w:t>ndicação de um membro para compor a Câmara Temática do Empreendedorismo do CAUBR. Senhor presidente, com nossos cordiais cumprimentos, informamos que a deliberação</w:t>
      </w:r>
      <w:r>
        <w:rPr>
          <w:rFonts w:ascii="Arial Narrow" w:hAnsi="Arial Narrow" w:cs="Arial"/>
          <w:color w:val="000000"/>
        </w:rPr>
        <w:t xml:space="preserve"> plenária DPO BR número 0146-06/2024, aprovou a instituição da Câmara Temática do Empreendedorismo do CAUBR, CAU Empreendedor, durante a Septuagésima quadragésima sexta plenária ordinária do CAUBR. A composição da referida da câmara temática é de três memb</w:t>
      </w:r>
      <w:r>
        <w:rPr>
          <w:rFonts w:ascii="Arial Narrow" w:hAnsi="Arial Narrow" w:cs="Arial"/>
          <w:color w:val="000000"/>
        </w:rPr>
        <w:t>ros do plenário do CAUBR: 1 - especialista indicado pelo plenário do CAUBR e até um representante indicado por cada CAU UF que tiver interesse na participação nessa câmara com afinidade ao tema, podendo ou não ser conselheiro do CAU UF, mas que o represent</w:t>
      </w:r>
      <w:r>
        <w:rPr>
          <w:rFonts w:ascii="Arial Narrow" w:hAnsi="Arial Narrow" w:cs="Arial"/>
          <w:color w:val="000000"/>
        </w:rPr>
        <w:t>ará para tal demanda não havendo suplência. O objetivo geral da Câmara Temática do Empreendedorismo do CAUBR- CAU Empreendedor é fomentar a visão do empreendedorismo e adoção de soluções disruptivas aos profissionais de arquitetura e urbanismo, visando tor</w:t>
      </w:r>
      <w:r>
        <w:rPr>
          <w:rFonts w:ascii="Arial Narrow" w:hAnsi="Arial Narrow" w:cs="Arial"/>
          <w:color w:val="000000"/>
        </w:rPr>
        <w:t xml:space="preserve">nar sua atuação profissional mais eficiente e eficaz, ampliando o valor econômico, social e ambiental por meio da criação de produtos e serviços ou soluções que atendam às necessidades do setor arquitetura e urbanismo que gerem lucro e impacto positivo. A </w:t>
      </w:r>
      <w:r>
        <w:rPr>
          <w:rFonts w:ascii="Arial Narrow" w:hAnsi="Arial Narrow" w:cs="Arial"/>
          <w:color w:val="000000"/>
        </w:rPr>
        <w:t>ideia é trazer ao debate a construção de ideias, ações e promoção de oportunidades para relacionadas a estimular o conhecimento, o uso dos processos criativos e a difusão das melhores práticas em arquitetura e urbanismo para assegurar a eficácia do relacio</w:t>
      </w:r>
      <w:r>
        <w:rPr>
          <w:rFonts w:ascii="Arial Narrow" w:hAnsi="Arial Narrow" w:cs="Arial"/>
          <w:color w:val="000000"/>
        </w:rPr>
        <w:t>namento e comunicação com a sociedade e a sustentabilidade financeira dos seus negócios, desenvolver competências de dirigentes e colaboradores, credenciar empresas para apoiar e capacitar empresas de arquitetura, capacidades, orientar as diretrizes e esti</w:t>
      </w:r>
      <w:r>
        <w:rPr>
          <w:rFonts w:ascii="Arial Narrow" w:hAnsi="Arial Narrow" w:cs="Arial"/>
          <w:color w:val="000000"/>
        </w:rPr>
        <w:t xml:space="preserve">mular a adoção do tema empreendedorismo no ensino da arquitetura e urbanismo e sua formação, </w:t>
      </w:r>
      <w:r>
        <w:rPr>
          <w:rFonts w:ascii="Arial Narrow" w:hAnsi="Arial Narrow" w:cs="Arial"/>
          <w:color w:val="000000"/>
        </w:rPr>
        <w:lastRenderedPageBreak/>
        <w:t>fomentar o acesso de informação e infraestrutura que viabilizem a gestão e o atendimento dos arquitetos urbanistas e a sociedade, dentre outros. Salientar que as r</w:t>
      </w:r>
      <w:r>
        <w:rPr>
          <w:rFonts w:ascii="Arial Narrow" w:hAnsi="Arial Narrow" w:cs="Arial"/>
          <w:color w:val="000000"/>
        </w:rPr>
        <w:t xml:space="preserve">euniões da Câmara Temática do Empreendedorismo do CAUBR-CAU Empreendedor, serão prioritariamente virtuais e organizadas por regiões a fim de dar maior eficiência às discussões. Dessa forma, solicitamos que caso haja interesse, seja encaminhada a indicação </w:t>
      </w:r>
      <w:r>
        <w:rPr>
          <w:rFonts w:ascii="Arial Narrow" w:hAnsi="Arial Narrow" w:cs="Arial"/>
          <w:color w:val="000000"/>
        </w:rPr>
        <w:t xml:space="preserve">de um membro de cada CAU UF, nome completo, e-mail e WhatsApp até o dia 15 de abril de 2024. Nesses termos, renovamos nossos votos de estima e consideração. Atenciosamente, Patrícia Figueiredo Sarquis Herden, presidente do CAUBR”. </w:t>
      </w:r>
      <w:r>
        <w:rPr>
          <w:rFonts w:ascii="Arial Narrow" w:hAnsi="Arial Narrow" w:cs="Arial"/>
          <w:b/>
          <w:bCs/>
          <w:color w:val="000000"/>
        </w:rPr>
        <w:t xml:space="preserve">Aprovado com 27 (vinte e </w:t>
      </w:r>
      <w:r>
        <w:rPr>
          <w:rFonts w:ascii="Arial Narrow" w:hAnsi="Arial Narrow" w:cs="Arial"/>
          <w:b/>
          <w:bCs/>
          <w:color w:val="000000"/>
        </w:rPr>
        <w:t>sete) votos favoráveis, zero contrários e zero abstenção</w:t>
      </w:r>
      <w:r>
        <w:rPr>
          <w:rFonts w:ascii="Arial Narrow" w:hAnsi="Arial Narrow" w:cs="Arial"/>
          <w:b/>
          <w:bCs/>
        </w:rPr>
        <w:t xml:space="preserve">. </w:t>
      </w:r>
      <w:r>
        <w:rPr>
          <w:rFonts w:ascii="Arial Narrow" w:hAnsi="Arial Narrow" w:cs="Arial"/>
          <w:b/>
          <w:bCs/>
          <w:u w:val="single"/>
        </w:rPr>
        <w:t xml:space="preserve">Extra pauta: </w:t>
      </w:r>
      <w:r>
        <w:rPr>
          <w:rFonts w:ascii="Arial Narrow" w:eastAsia="Arial" w:hAnsi="Arial Narrow" w:cstheme="minorHAnsi"/>
          <w:b/>
          <w:u w:val="single"/>
        </w:rPr>
        <w:t xml:space="preserve">Aprovar indicação de membro para participar da grade do COMMADS, indicação Titular - conselheiro Marcelino da Silva Couto e Suplente Arquiteto Fred Pereira Souto, </w:t>
      </w:r>
      <w:r>
        <w:rPr>
          <w:rFonts w:ascii="Arial Narrow" w:hAnsi="Arial Narrow" w:cs="Arial"/>
          <w:b/>
          <w:color w:val="000000"/>
          <w:u w:val="single"/>
        </w:rPr>
        <w:t>para o biênio 2024-202</w:t>
      </w:r>
      <w:r>
        <w:rPr>
          <w:rFonts w:ascii="Arial Narrow" w:hAnsi="Arial Narrow" w:cs="Arial"/>
          <w:b/>
          <w:color w:val="000000"/>
        </w:rPr>
        <w:t>6</w:t>
      </w:r>
      <w:r>
        <w:rPr>
          <w:rFonts w:ascii="Arial Narrow" w:hAnsi="Arial Narrow" w:cs="Arial"/>
          <w:color w:val="000000"/>
        </w:rPr>
        <w:t xml:space="preserve">. O </w:t>
      </w:r>
      <w:r>
        <w:rPr>
          <w:rFonts w:ascii="Arial Narrow" w:hAnsi="Arial Narrow" w:cs="Arial"/>
          <w:b/>
          <w:bCs/>
          <w:color w:val="000000"/>
        </w:rPr>
        <w:t xml:space="preserve">Conselheiro Carlos Augusto Abreu </w:t>
      </w:r>
      <w:r>
        <w:rPr>
          <w:rFonts w:ascii="Arial Narrow" w:hAnsi="Arial Narrow" w:cs="Arial"/>
          <w:color w:val="000000"/>
        </w:rPr>
        <w:t>fez a leitura do convite: “Ao Conselho de Arquitetura e Urbanismo do Rio De Janeiro, RJ (CAURJ), referência: Conselho Municipal de Meio Ambiente e Desenvolvimento Sustentável (COMMADS), Edital COMMADS 006/2024. Convite</w:t>
      </w:r>
      <w:r>
        <w:rPr>
          <w:rFonts w:ascii="Arial Narrow" w:hAnsi="Arial Narrow" w:cs="Arial"/>
          <w:color w:val="000000"/>
        </w:rPr>
        <w:t xml:space="preserve"> de entidades de categorias profissionais que tenham interesse em participar da grade COMMADS para o biênio 2024/2026. Ilustre Conselho de Arquitetura e Urbanismo do Rio de Janeiro-RJ (CAURJ). Considerando a Lei Complementar Municipal 27/2001, Código Munic</w:t>
      </w:r>
      <w:r>
        <w:rPr>
          <w:rFonts w:ascii="Arial Narrow" w:hAnsi="Arial Narrow" w:cs="Arial"/>
          <w:color w:val="000000"/>
        </w:rPr>
        <w:t>ipal do Meio Ambiente estabelece eu seu art. 4º os instrumentos da Política Municipal de Meio Ambiente, dentre eles, o Conselho Municipal de Meio Ambiente e Desenvolvimento Sustentável, COMMADS, conforme inciso XIII de citado artigo; considerando que o reg</w:t>
      </w:r>
      <w:r>
        <w:rPr>
          <w:rFonts w:ascii="Arial Narrow" w:hAnsi="Arial Narrow" w:cs="Arial"/>
          <w:color w:val="000000"/>
        </w:rPr>
        <w:t>imento interno do COMMADS estabelece dentre outros aspectos que esta Secretaria Municipal de Ambiente e sustentabilidade prestará diretamente apoio administrativo ao funcionamento do citado conselho; considerando que foi publicado um Diário Oficial de Maca</w:t>
      </w:r>
      <w:r>
        <w:rPr>
          <w:rFonts w:ascii="Arial Narrow" w:hAnsi="Arial Narrow" w:cs="Arial"/>
          <w:color w:val="000000"/>
        </w:rPr>
        <w:t>é. o edital Comados número 006-2024, o qual informa da existência de vagas em aberto para compor o colegiado do referido conselho do seguinte setor: entidade de categorias profissionais; considerando a relevância e importância do COMMADS ter em sua composi</w:t>
      </w:r>
      <w:r>
        <w:rPr>
          <w:rFonts w:ascii="Arial Narrow" w:hAnsi="Arial Narrow" w:cs="Arial"/>
          <w:color w:val="000000"/>
        </w:rPr>
        <w:t>ção representante desse conselho CAURJ; considerando que a participação desse renomado CAURJ no COMMADS contribuirá de módulo significativo para o bom andamento dos trabalhos no referido conselho. Pelo exposto, nas considerações acima, sirvo-me do presente</w:t>
      </w:r>
      <w:r>
        <w:rPr>
          <w:rFonts w:ascii="Arial Narrow" w:hAnsi="Arial Narrow" w:cs="Arial"/>
          <w:color w:val="000000"/>
        </w:rPr>
        <w:t xml:space="preserve"> expediente para convidar esse douto CAURJ a participar da grade do Conselho Municipal de Meio Ambiente e Desenvolvimento Sustentável para o biênio 24/2026. Por oportuno, ressaltamos a importância da participação desse douto CAURJ no COMMADS e solicitamos </w:t>
      </w:r>
      <w:r>
        <w:rPr>
          <w:rFonts w:ascii="Arial Narrow" w:hAnsi="Arial Narrow" w:cs="Arial"/>
          <w:color w:val="000000"/>
        </w:rPr>
        <w:t xml:space="preserve">que as expectativas indicações, titular e suplente de representação no referido conselho seja encaminhada em resposta ao presente ofício, por meio de comunicação oficial dessa instituição, contendo as seguintes informações: nome completo dos profissionais </w:t>
      </w:r>
      <w:r>
        <w:rPr>
          <w:rFonts w:ascii="Arial Narrow" w:hAnsi="Arial Narrow" w:cs="Arial"/>
          <w:color w:val="000000"/>
        </w:rPr>
        <w:t>que representarão esse renomado órgão, titular e suplente, telefone de contatos dos profissionais que representará esse órgão, podendo ser o telefone de contato da instituição e e-mails dos profissionais que representarão esse órgão, titular e suplente. Ce</w:t>
      </w:r>
      <w:r>
        <w:rPr>
          <w:rFonts w:ascii="Arial Narrow" w:hAnsi="Arial Narrow" w:cs="Arial"/>
          <w:color w:val="000000"/>
        </w:rPr>
        <w:t xml:space="preserve">rto de vossa compreensão, aproveito o ensejo para renovar protestos de elevada estima e distinta consideração. Isaura Sales Silveira Monteiro, secretária Municipal de Meio Ambiente e Sustentabilidade de Macaé.” </w:t>
      </w:r>
      <w:r>
        <w:rPr>
          <w:rFonts w:ascii="Arial Narrow" w:hAnsi="Arial Narrow" w:cs="Arial"/>
          <w:b/>
          <w:bCs/>
          <w:color w:val="000000"/>
        </w:rPr>
        <w:t>Aprovada com 23 (vinte e três) votos favoráve</w:t>
      </w:r>
      <w:r>
        <w:rPr>
          <w:rFonts w:ascii="Arial Narrow" w:hAnsi="Arial Narrow" w:cs="Arial"/>
          <w:b/>
          <w:bCs/>
          <w:color w:val="000000"/>
        </w:rPr>
        <w:t xml:space="preserve">is, zero contrários e 3 (três) abstenções. </w:t>
      </w:r>
      <w:r>
        <w:rPr>
          <w:rFonts w:ascii="Arial Narrow" w:hAnsi="Arial Narrow" w:cs="Arial"/>
          <w:b/>
          <w:bCs/>
          <w:color w:val="000000"/>
          <w:u w:val="single"/>
        </w:rPr>
        <w:t>8</w:t>
      </w:r>
      <w:r>
        <w:rPr>
          <w:rFonts w:ascii="Arial Narrow" w:eastAsia="Arial" w:hAnsi="Arial Narrow" w:cstheme="minorHAnsi"/>
          <w:b/>
          <w:u w:val="single"/>
        </w:rPr>
        <w:t xml:space="preserve">.6. </w:t>
      </w:r>
      <w:r>
        <w:rPr>
          <w:rFonts w:ascii="Arial Narrow" w:eastAsia="Arial" w:hAnsi="Arial Narrow" w:cstheme="minorHAnsi"/>
          <w:b/>
          <w:bCs/>
          <w:u w:val="single"/>
        </w:rPr>
        <w:t xml:space="preserve">Projeto de Deliberação Plenária que </w:t>
      </w:r>
      <w:r>
        <w:rPr>
          <w:rFonts w:ascii="Arial Narrow" w:eastAsia="Arial" w:hAnsi="Arial Narrow" w:cstheme="minorHAnsi"/>
          <w:b/>
          <w:bCs/>
          <w:u w:val="single"/>
        </w:rPr>
        <w:lastRenderedPageBreak/>
        <w:t>delibera sobre as Carteiras Profissionais</w:t>
      </w:r>
      <w:r>
        <w:rPr>
          <w:rFonts w:ascii="Arial Narrow" w:hAnsi="Arial Narrow" w:cstheme="minorHAnsi"/>
          <w:b/>
          <w:color w:val="242424"/>
          <w:u w:val="single"/>
        </w:rPr>
        <w:t>.</w:t>
      </w:r>
      <w:r>
        <w:rPr>
          <w:rFonts w:ascii="Arial Narrow" w:hAnsi="Arial Narrow" w:cstheme="minorHAnsi"/>
          <w:b/>
          <w:color w:val="242424"/>
        </w:rPr>
        <w:t xml:space="preserve"> </w:t>
      </w:r>
      <w:r>
        <w:rPr>
          <w:rFonts w:ascii="Arial Narrow" w:hAnsi="Arial Narrow" w:cstheme="minorHAnsi"/>
          <w:bCs/>
          <w:color w:val="242424"/>
        </w:rPr>
        <w:t xml:space="preserve">A </w:t>
      </w:r>
      <w:r>
        <w:rPr>
          <w:rFonts w:ascii="Arial Narrow" w:hAnsi="Arial Narrow" w:cstheme="minorHAnsi"/>
          <w:b/>
          <w:color w:val="242424"/>
        </w:rPr>
        <w:t xml:space="preserve">gerente técnica, </w:t>
      </w:r>
      <w:r>
        <w:rPr>
          <w:rFonts w:ascii="Arial Narrow" w:hAnsi="Arial Narrow" w:cs="Arial"/>
          <w:b/>
          <w:color w:val="000000"/>
        </w:rPr>
        <w:t>arquiteta urbanista Carolina Mamede</w:t>
      </w:r>
      <w:r>
        <w:rPr>
          <w:rFonts w:ascii="Arial Narrow" w:hAnsi="Arial Narrow" w:cs="Arial"/>
          <w:color w:val="000000"/>
        </w:rPr>
        <w:t>, fez a exposição da proposta de deliberação: “Esta deliberação é uma propo</w:t>
      </w:r>
      <w:r>
        <w:rPr>
          <w:rFonts w:ascii="Arial Narrow" w:hAnsi="Arial Narrow" w:cs="Arial"/>
          <w:color w:val="000000"/>
        </w:rPr>
        <w:t xml:space="preserve">sta da gerência técnica que a gente vem enfrentando alguns desafios com esse novo módulo de carteiras. Ele é um módulo à parte do Resolução, então foi dessa proposta que o CAUBR vem sempre falando construir o ICCAU 2.0 e foi construindo novos módulos como </w:t>
      </w:r>
      <w:r>
        <w:rPr>
          <w:rFonts w:ascii="Arial Narrow" w:hAnsi="Arial Narrow" w:cs="Arial"/>
          <w:color w:val="000000"/>
        </w:rPr>
        <w:t>teve o RRT e o de carteiras. A nossa comunicação com o profissional acaba tendo um retrabalho, porque o profissional entra no módulo de carteiras, faz a sua solicitação, cai para gente no atendimento para fazer a verificação dos dados e caso tenha que envi</w:t>
      </w:r>
      <w:r>
        <w:rPr>
          <w:rFonts w:ascii="Arial Narrow" w:hAnsi="Arial Narrow" w:cs="Arial"/>
          <w:color w:val="000000"/>
        </w:rPr>
        <w:t>ar alguma inteligência por esse módulo não vai diretamente por e-mail do profissional. Então, a gente precisa cadastrar o protocolo no Resolução, então fora desse módulo a gente cadastra um protocolo, envia o mesmo despacho que nós fizemos, nós enviamos ne</w:t>
      </w:r>
      <w:r>
        <w:rPr>
          <w:rFonts w:ascii="Arial Narrow" w:hAnsi="Arial Narrow" w:cs="Arial"/>
          <w:color w:val="000000"/>
        </w:rPr>
        <w:t>sse protocolo e aí sim o profissional recebe a orientação do que ele deve fazer. Outro problema também que a gente identificou. O profissional acha que faz todos os passos ali, gera o boleto e aí tem um passo para ele fazer o agendamento da coleta de dados</w:t>
      </w:r>
      <w:r>
        <w:rPr>
          <w:rFonts w:ascii="Arial Narrow" w:hAnsi="Arial Narrow" w:cs="Arial"/>
          <w:color w:val="000000"/>
        </w:rPr>
        <w:t xml:space="preserve"> biométricos, só que esse agendamento não funciona, existe um botão para o agendamento, mas ele não está habilitado e não funciona; o profissional acha que fez o agendamento, fica esperando um retorno do CAURJ, não entra para gente no módulo corporativo e </w:t>
      </w:r>
      <w:r>
        <w:rPr>
          <w:rFonts w:ascii="Arial Narrow" w:hAnsi="Arial Narrow" w:cs="Arial"/>
          <w:color w:val="000000"/>
        </w:rPr>
        <w:t>fica essa falha de comunicação. Então, a gente passa sempre todas as orientações por esse protocolo. E aí o agendamento é só ele vir até aqui e fazer a coleta dos dados. Este ano também nós identificamos alguns problemas com emissão de boletos da carteira,</w:t>
      </w:r>
      <w:r>
        <w:rPr>
          <w:rFonts w:ascii="Arial Narrow" w:hAnsi="Arial Narrow" w:cs="Arial"/>
          <w:color w:val="000000"/>
        </w:rPr>
        <w:t xml:space="preserve"> então o arquiteto fica para emitir o boleto, o sistema diz que gerou, não aparece boleto, aí ele clica de novo para gerar o boleto e aí gera dois boletos. Cada clique que ele der é um boleto gerado. Então já aconteceu de arquiteto ter três a quatro boleto</w:t>
      </w:r>
      <w:r>
        <w:rPr>
          <w:rFonts w:ascii="Arial Narrow" w:hAnsi="Arial Narrow" w:cs="Arial"/>
          <w:color w:val="000000"/>
        </w:rPr>
        <w:t>s gerados, ele não sabe qual está válido, ele paga um, que é sempre o que não está válido, e aí a gente fica pedindo favor, entrando em contato, fazendo chamada com o CAUBR pedindo para que eles façam a baixa manual. E isso tudo gera tempo, abre chamada, d</w:t>
      </w:r>
      <w:r>
        <w:rPr>
          <w:rFonts w:ascii="Arial Narrow" w:hAnsi="Arial Narrow" w:cs="Arial"/>
          <w:color w:val="000000"/>
        </w:rPr>
        <w:t>emora e o profissional precisando fazer na sua carteira e demorando todo esse processo. Então, nós fizemos ao final essa deliberação, tem um relatório da GERTEC, apontando todas essas inconsistências que nós identificamos e sugerindo melhorias para esse mó</w:t>
      </w:r>
      <w:r>
        <w:rPr>
          <w:rFonts w:ascii="Arial Narrow" w:hAnsi="Arial Narrow" w:cs="Arial"/>
          <w:color w:val="000000"/>
        </w:rPr>
        <w:t xml:space="preserve">dulo. E são partes que independentemente de ter a carteira física ou não serão necessários para aprimorar.”. Matéria colocada em discussão, a </w:t>
      </w:r>
      <w:r>
        <w:rPr>
          <w:rFonts w:ascii="Arial Narrow" w:hAnsi="Arial Narrow"/>
          <w:b/>
          <w:bCs/>
        </w:rPr>
        <w:t>Conselheira Leila Marques</w:t>
      </w:r>
      <w:r>
        <w:rPr>
          <w:rFonts w:ascii="Arial Narrow" w:hAnsi="Arial Narrow"/>
        </w:rPr>
        <w:t xml:space="preserve"> mencionou que em breve a coleta digital para emissão de documentos, como a carteirinha d</w:t>
      </w:r>
      <w:r>
        <w:rPr>
          <w:rFonts w:ascii="Arial Narrow" w:hAnsi="Arial Narrow"/>
        </w:rPr>
        <w:t xml:space="preserve">o CAU, não será mais necessária devido a parcerias com órgãos como o TER. Ela explicou que o processo será simplificado, permitindo que uma foto seja enviada em vez da coleta de impressões digitais. O </w:t>
      </w:r>
      <w:r>
        <w:rPr>
          <w:rFonts w:ascii="Arial Narrow" w:hAnsi="Arial Narrow"/>
          <w:b/>
          <w:bCs/>
        </w:rPr>
        <w:t>Conselheiro Igor Freire de Vetyemy</w:t>
      </w:r>
      <w:r>
        <w:rPr>
          <w:rFonts w:ascii="Arial Narrow" w:hAnsi="Arial Narrow"/>
        </w:rPr>
        <w:t xml:space="preserve"> expressou preocupação com a segurança desse método, questionando a questão de envio de foto falsa. A conselheira respondeu que o processo passará por órgãos de controle, como aqueles que já possuem sistemas de biometria, garantindo a autenticidade das inf</w:t>
      </w:r>
      <w:r>
        <w:rPr>
          <w:rFonts w:ascii="Arial Narrow" w:hAnsi="Arial Narrow"/>
        </w:rPr>
        <w:t xml:space="preserve">ormações. Ela também esclareceu que a carteirinha do CAU continuará sendo válida como identificação civil. O </w:t>
      </w:r>
      <w:r>
        <w:rPr>
          <w:rFonts w:ascii="Arial Narrow" w:hAnsi="Arial Narrow"/>
          <w:b/>
          <w:bCs/>
        </w:rPr>
        <w:t>Conselheiro Igor Freire de Vetyemy</w:t>
      </w:r>
      <w:r>
        <w:rPr>
          <w:rFonts w:ascii="Arial Narrow" w:hAnsi="Arial Narrow"/>
        </w:rPr>
        <w:t xml:space="preserve"> solicitou mais informações detalhadas sobre o assunto, e a conselheira Leila prometeu fornecê-las assim que esti</w:t>
      </w:r>
      <w:r>
        <w:rPr>
          <w:rFonts w:ascii="Arial Narrow" w:hAnsi="Arial Narrow"/>
        </w:rPr>
        <w:t xml:space="preserve">verem disponíveis. </w:t>
      </w:r>
      <w:r>
        <w:rPr>
          <w:rFonts w:ascii="Arial Narrow" w:hAnsi="Arial Narrow"/>
          <w:b/>
          <w:bCs/>
        </w:rPr>
        <w:t xml:space="preserve">Aprovada com </w:t>
      </w:r>
      <w:r>
        <w:rPr>
          <w:rFonts w:ascii="Arial Narrow" w:hAnsi="Arial Narrow" w:cs="Arial"/>
          <w:b/>
          <w:bCs/>
          <w:color w:val="000000"/>
        </w:rPr>
        <w:t xml:space="preserve">25 (vinte e cinco) votos favoráveis, zero abstenção e zero contrários. </w:t>
      </w:r>
      <w:r>
        <w:rPr>
          <w:rFonts w:ascii="Arial Narrow" w:eastAsia="Arial" w:hAnsi="Arial Narrow" w:cstheme="minorHAnsi"/>
          <w:b/>
          <w:u w:val="single"/>
        </w:rPr>
        <w:t xml:space="preserve">8.7. </w:t>
      </w:r>
      <w:r>
        <w:rPr>
          <w:rFonts w:ascii="Arial Narrow" w:hAnsi="Arial Narrow" w:cstheme="minorHAnsi"/>
          <w:b/>
          <w:bCs/>
          <w:u w:val="single"/>
        </w:rPr>
        <w:t xml:space="preserve">Extra pauta Substitutiva: </w:t>
      </w:r>
      <w:r>
        <w:rPr>
          <w:rFonts w:ascii="Arial Narrow" w:eastAsia="Arial" w:hAnsi="Arial Narrow" w:cstheme="minorHAnsi"/>
          <w:b/>
          <w:bCs/>
          <w:u w:val="single"/>
        </w:rPr>
        <w:t xml:space="preserve">Projeto de Deliberação Plenária que delibera sobre </w:t>
      </w:r>
      <w:r>
        <w:rPr>
          <w:rFonts w:ascii="Arial Narrow" w:eastAsia="Arial" w:hAnsi="Arial Narrow" w:cstheme="minorHAnsi"/>
          <w:b/>
          <w:bCs/>
          <w:u w:val="single"/>
        </w:rPr>
        <w:lastRenderedPageBreak/>
        <w:t>contribuições para melhorias do</w:t>
      </w:r>
      <w:r>
        <w:rPr>
          <w:rFonts w:ascii="Arial Narrow" w:eastAsia="Arial" w:hAnsi="Arial Narrow" w:cstheme="minorHAnsi"/>
          <w:b/>
          <w:bCs/>
        </w:rPr>
        <w:t xml:space="preserve"> </w:t>
      </w:r>
      <w:r>
        <w:rPr>
          <w:rFonts w:ascii="Arial Narrow" w:eastAsia="Arial" w:hAnsi="Arial Narrow" w:cstheme="minorHAnsi"/>
          <w:b/>
          <w:bCs/>
          <w:u w:val="single"/>
        </w:rPr>
        <w:t>Resolução e RRT</w:t>
      </w:r>
      <w:r>
        <w:rPr>
          <w:rFonts w:ascii="Arial Narrow" w:hAnsi="Arial Narrow" w:cstheme="minorHAnsi"/>
          <w:b/>
          <w:bCs/>
          <w:u w:val="single"/>
        </w:rPr>
        <w:t>.</w:t>
      </w:r>
      <w:r>
        <w:rPr>
          <w:rFonts w:ascii="Arial Narrow" w:hAnsi="Arial Narrow" w:cstheme="minorHAnsi"/>
          <w:b/>
          <w:bCs/>
        </w:rPr>
        <w:t xml:space="preserve"> </w:t>
      </w:r>
      <w:r>
        <w:rPr>
          <w:rFonts w:ascii="Arial Narrow" w:hAnsi="Arial Narrow" w:cstheme="minorHAnsi"/>
        </w:rPr>
        <w:t xml:space="preserve">A </w:t>
      </w:r>
      <w:r>
        <w:rPr>
          <w:rFonts w:ascii="Arial Narrow" w:hAnsi="Arial Narrow" w:cstheme="minorHAnsi"/>
          <w:b/>
          <w:bCs/>
        </w:rPr>
        <w:t xml:space="preserve">gerente técnica </w:t>
      </w:r>
      <w:r>
        <w:rPr>
          <w:rFonts w:ascii="Arial Narrow" w:hAnsi="Arial Narrow" w:cs="Arial"/>
          <w:b/>
          <w:bCs/>
          <w:color w:val="000000"/>
        </w:rPr>
        <w:t>Caro</w:t>
      </w:r>
      <w:r>
        <w:rPr>
          <w:rFonts w:ascii="Arial Narrow" w:hAnsi="Arial Narrow" w:cs="Arial"/>
          <w:b/>
          <w:bCs/>
          <w:color w:val="000000"/>
        </w:rPr>
        <w:t>lina Mamede</w:t>
      </w:r>
      <w:r>
        <w:rPr>
          <w:rFonts w:ascii="Arial Narrow" w:hAnsi="Arial Narrow" w:cs="Arial"/>
          <w:color w:val="000000"/>
        </w:rPr>
        <w:t xml:space="preserve"> fez a apresentação do projeto de deliberação plenária sobre contribuições para ser utilizadas no SICCCAU e aprimorar os procedimentos e regramentos da elaboração de RRT do profissional arquiteto e urbanista: “Bom, nós apresentamos aqui a sugest</w:t>
      </w:r>
      <w:r>
        <w:rPr>
          <w:rFonts w:ascii="Arial Narrow" w:hAnsi="Arial Narrow" w:cs="Arial"/>
          <w:color w:val="000000"/>
        </w:rPr>
        <w:t>ão de alteração da Resolução 91, melhorias tanto no Resolução e na Resolução que trata de RRT, vindas do arquiteto Calos Fernando e do arquiteto Rogério Cardmam, foi analisado pela Gertec e lá no Núcleo de Acervo Técnico e vimos que são procedentes e estão</w:t>
      </w:r>
      <w:r>
        <w:rPr>
          <w:rFonts w:ascii="Arial Narrow" w:hAnsi="Arial Narrow" w:cs="Arial"/>
          <w:color w:val="000000"/>
        </w:rPr>
        <w:t xml:space="preserve"> sugerindo a deliberação. Nós sugerimos aqui no preenchimento do RRT seja uma plataforma mais amigável, de fato, esse novo módulo, ele está no ar desde 2020 e são muitas etapas a serem preenchidas, isso demora tempo, fora alguns erros e que vão aparecendo </w:t>
      </w:r>
      <w:r>
        <w:rPr>
          <w:rFonts w:ascii="Arial Narrow" w:hAnsi="Arial Narrow" w:cs="Arial"/>
          <w:color w:val="000000"/>
        </w:rPr>
        <w:t>que o arquiteto não sabe o motivo, quando é RRT extemporâneo ele sobe o documento e se documento extrapolar o limite lá da capacidade, ele nem informa e tem que ficar supondo o que pode acontecer. Então, essa plataforma ser um pouco mais amigável no preenc</w:t>
      </w:r>
      <w:r>
        <w:rPr>
          <w:rFonts w:ascii="Arial Narrow" w:hAnsi="Arial Narrow" w:cs="Arial"/>
          <w:color w:val="000000"/>
        </w:rPr>
        <w:t>himento da RT e ter menos etapas que, se não me engano, são quase cinco módulos que devem avançar. Nas deliberações, a gente sugere também que o RRT de equipe, ele não gere novas despesas para os demais profissionais, porque hoje o RRT de equipe, o primeir</w:t>
      </w:r>
      <w:r>
        <w:rPr>
          <w:rFonts w:ascii="Arial Narrow" w:hAnsi="Arial Narrow" w:cs="Arial"/>
          <w:color w:val="000000"/>
        </w:rPr>
        <w:t>o arquiteto preenche a RRT, ele paga a taxa, ele indica a equipe 2, 3 arquitetos, além dele, esses outros dão o aceite e emitem a taxa também, sendo que numa equipe a gente entende que tem responsabilidades diferentes e tem uma sugestão para que seja revis</w:t>
      </w:r>
      <w:r>
        <w:rPr>
          <w:rFonts w:ascii="Arial Narrow" w:hAnsi="Arial Narrow" w:cs="Arial"/>
          <w:color w:val="000000"/>
        </w:rPr>
        <w:t>ado pelo CAUBR. Sugerir também que conste o nome de todos os profissionais envolvidos e suas atividades na equipe, o que deverá ser acessível a todos os profissionais envolvidos, estou essa da responsabilidade, então numa mesma equipe tem esses três arquit</w:t>
      </w:r>
      <w:r>
        <w:rPr>
          <w:rFonts w:ascii="Arial Narrow" w:hAnsi="Arial Narrow" w:cs="Arial"/>
          <w:color w:val="000000"/>
        </w:rPr>
        <w:t>etos, só um tem responsabilidade diferente do outro, mas que mostre a atividade de fato que cada um está desenvolvendo, porque hoje fica só atividade que o primeiro arquiteto coloca, são todas as atividades, de toda essa equipe, mas não dá para separar que</w:t>
      </w:r>
      <w:r>
        <w:rPr>
          <w:rFonts w:ascii="Arial Narrow" w:hAnsi="Arial Narrow" w:cs="Arial"/>
          <w:color w:val="000000"/>
        </w:rPr>
        <w:t>m é responsável por qual atividade. Sugerimos também revisar a interface do RRT que volta a ser uma página única; sugerimos revisar o valor da RRT extemporâneo para apenas uma taxa de RRT; essa parte do RRT extemporânea hoje é extemporâneo espontâneo que o</w:t>
      </w:r>
      <w:r>
        <w:rPr>
          <w:rFonts w:ascii="Arial Narrow" w:hAnsi="Arial Narrow" w:cs="Arial"/>
          <w:color w:val="000000"/>
        </w:rPr>
        <w:t xml:space="preserve"> arquiteto quando preenche a RRT que não seja motivado por nenhuma ação de fiscalização, ele paga a taxa de análise e depois a taxa, sendo deferida a taxa efetivamente da RRT, então, equivalendo a duas taxas de RRT.”. Matéria colocada em discussão, o </w:t>
      </w:r>
      <w:r>
        <w:rPr>
          <w:rFonts w:ascii="Arial Narrow" w:hAnsi="Arial Narrow" w:cs="Arial"/>
          <w:b/>
          <w:bCs/>
          <w:color w:val="000000"/>
        </w:rPr>
        <w:t>Conse</w:t>
      </w:r>
      <w:r>
        <w:rPr>
          <w:rFonts w:ascii="Arial Narrow" w:hAnsi="Arial Narrow" w:cs="Arial"/>
          <w:b/>
          <w:bCs/>
          <w:color w:val="000000"/>
        </w:rPr>
        <w:t xml:space="preserve">lheiro Luiz Othon Agnese Bezerra de Mello </w:t>
      </w:r>
      <w:r>
        <w:rPr>
          <w:rFonts w:ascii="Arial Narrow" w:hAnsi="Arial Narrow" w:cs="Arial"/>
          <w:color w:val="000000"/>
        </w:rPr>
        <w:t>expressou-se favoravelmente à matéria, salientando que os profissionais que fazem parte de equipes de arquitetura acabam ficando sempre na dependência do arquiteto titular para comprovar a sua atividade profissiona</w:t>
      </w:r>
      <w:r>
        <w:rPr>
          <w:rFonts w:ascii="Arial Narrow" w:hAnsi="Arial Narrow" w:cs="Arial"/>
          <w:color w:val="000000"/>
        </w:rPr>
        <w:t xml:space="preserve">l. </w:t>
      </w:r>
      <w:r>
        <w:rPr>
          <w:rFonts w:ascii="Arial Narrow" w:hAnsi="Arial Narrow"/>
        </w:rPr>
        <w:t xml:space="preserve">A </w:t>
      </w:r>
      <w:r>
        <w:rPr>
          <w:rFonts w:ascii="Arial Narrow" w:hAnsi="Arial Narrow"/>
          <w:b/>
          <w:bCs/>
        </w:rPr>
        <w:t>Conselheira Vivianne</w:t>
      </w:r>
      <w:r>
        <w:rPr>
          <w:rFonts w:ascii="Arial Narrow" w:hAnsi="Arial Narrow"/>
        </w:rPr>
        <w:t xml:space="preserve"> </w:t>
      </w:r>
      <w:r>
        <w:rPr>
          <w:rFonts w:ascii="Arial Narrow" w:hAnsi="Arial Narrow"/>
          <w:b/>
          <w:bCs/>
        </w:rPr>
        <w:t>Sampaio Vasques</w:t>
      </w:r>
      <w:r>
        <w:rPr>
          <w:rFonts w:ascii="Arial Narrow" w:hAnsi="Arial Narrow"/>
        </w:rPr>
        <w:t xml:space="preserve"> relembrou uma discussão anterior sobre o Registro de Responsabilidade Técnica (RRT) na gestão passada, mencionando uma situação em que uma arquiteta teve dificuldades para comprovar seu cargo e função devido à form</w:t>
      </w:r>
      <w:r>
        <w:rPr>
          <w:rFonts w:ascii="Arial Narrow" w:hAnsi="Arial Narrow"/>
        </w:rPr>
        <w:t xml:space="preserve">a como o sistema de RRT funcionava. Ela sugeriu que essa reflexão sobre o RRT não fosse pontual e que outras questões também precisavam ser consideradas para melhorar o sistema. A </w:t>
      </w:r>
      <w:r>
        <w:rPr>
          <w:rFonts w:ascii="Arial Narrow" w:hAnsi="Arial Narrow"/>
          <w:b/>
          <w:bCs/>
        </w:rPr>
        <w:t>gerente técnica</w:t>
      </w:r>
      <w:r>
        <w:rPr>
          <w:rFonts w:ascii="Arial Narrow" w:hAnsi="Arial Narrow"/>
        </w:rPr>
        <w:t xml:space="preserve">, </w:t>
      </w:r>
      <w:r>
        <w:rPr>
          <w:rFonts w:ascii="Arial Narrow" w:hAnsi="Arial Narrow"/>
          <w:b/>
          <w:bCs/>
        </w:rPr>
        <w:t>Carolina Mamede</w:t>
      </w:r>
      <w:r>
        <w:rPr>
          <w:rFonts w:ascii="Arial Narrow" w:hAnsi="Arial Narrow"/>
        </w:rPr>
        <w:t>, explicou que o acervo técnico só é comprov</w:t>
      </w:r>
      <w:r>
        <w:rPr>
          <w:rFonts w:ascii="Arial Narrow" w:hAnsi="Arial Narrow"/>
        </w:rPr>
        <w:t xml:space="preserve">ado quando uma atividade é encerrada e o RRT é dado baixa. Enquanto o RRT estiver ativo, não é possível comprovar o acervo técnico associado ao cargo e função. Ela também esclareceu que </w:t>
      </w:r>
      <w:r>
        <w:rPr>
          <w:rFonts w:ascii="Arial Narrow" w:hAnsi="Arial Narrow"/>
        </w:rPr>
        <w:lastRenderedPageBreak/>
        <w:t>a RRT permanece vigente enquanto a taxa é paga e mostra a data de iníc</w:t>
      </w:r>
      <w:r>
        <w:rPr>
          <w:rFonts w:ascii="Arial Narrow" w:hAnsi="Arial Narrow"/>
        </w:rPr>
        <w:t>io da atividade, mas não há uma previsão de término, indicando que o profissional ainda está atuando como responsável técnico. A</w:t>
      </w:r>
      <w:r>
        <w:rPr>
          <w:rFonts w:ascii="Arial Narrow" w:hAnsi="Arial Narrow"/>
          <w:b/>
          <w:bCs/>
        </w:rPr>
        <w:t xml:space="preserve">provada com 24 (vinte e quatro) votos favoráveis, zero contrários e zero abstenção. </w:t>
      </w:r>
      <w:r>
        <w:rPr>
          <w:rFonts w:ascii="Arial Narrow" w:eastAsia="Arial" w:hAnsi="Arial Narrow" w:cstheme="minorHAnsi"/>
          <w:b/>
          <w:bCs/>
          <w:u w:val="single"/>
        </w:rPr>
        <w:t xml:space="preserve">8.10. </w:t>
      </w:r>
      <w:r>
        <w:rPr>
          <w:rFonts w:ascii="Arial Narrow" w:eastAsia="Arial" w:hAnsi="Arial Narrow" w:cstheme="minorHAnsi"/>
          <w:b/>
          <w:bCs/>
          <w:u w:val="single"/>
          <w:shd w:val="clear" w:color="auto" w:fill="FFFFFF"/>
        </w:rPr>
        <w:t xml:space="preserve">Relatório de Recurso à Plenária. </w:t>
      </w:r>
      <w:r>
        <w:rPr>
          <w:rFonts w:ascii="Arial Narrow" w:eastAsia="Arial" w:hAnsi="Arial Narrow" w:cstheme="minorHAnsi"/>
          <w:b/>
          <w:bCs/>
          <w:u w:val="single"/>
        </w:rPr>
        <w:t>8.10.</w:t>
      </w:r>
      <w:r>
        <w:rPr>
          <w:rFonts w:ascii="Arial Narrow" w:eastAsia="Arial" w:hAnsi="Arial Narrow" w:cstheme="minorHAnsi"/>
          <w:b/>
          <w:bCs/>
          <w:u w:val="single"/>
        </w:rPr>
        <w:t>1. Processo Recurso CEP_</w:t>
      </w:r>
      <w:r>
        <w:rPr>
          <w:rFonts w:ascii="Arial Narrow" w:eastAsia="Arial" w:hAnsi="Arial Narrow" w:cstheme="minorHAnsi"/>
          <w:b/>
          <w:bCs/>
          <w:u w:val="single"/>
          <w:shd w:val="clear" w:color="auto" w:fill="FFFFFF"/>
        </w:rPr>
        <w:t xml:space="preserve"> 147523/2022</w:t>
      </w:r>
      <w:r>
        <w:rPr>
          <w:rFonts w:ascii="Arial Narrow" w:eastAsia="Arial" w:hAnsi="Arial Narrow" w:cstheme="minorHAnsi"/>
          <w:b/>
          <w:bCs/>
          <w:u w:val="single"/>
        </w:rPr>
        <w:t xml:space="preserve"> – Relator Conselheiro Fabio Bruno</w:t>
      </w:r>
      <w:r>
        <w:rPr>
          <w:rFonts w:ascii="Arial Narrow" w:eastAsia="Arial" w:hAnsi="Arial Narrow" w:cstheme="minorHAnsi"/>
          <w:b/>
          <w:bCs/>
        </w:rPr>
        <w:t xml:space="preserve">. </w:t>
      </w:r>
      <w:r>
        <w:rPr>
          <w:rFonts w:ascii="Arial Narrow" w:hAnsi="Arial Narrow" w:cs="Arial"/>
          <w:color w:val="000000"/>
        </w:rPr>
        <w:t xml:space="preserve">A presidência sugeriu inversão de pauta, pedido formulado pelo relator conselheiro Fábio Bruno - </w:t>
      </w:r>
      <w:r>
        <w:rPr>
          <w:rFonts w:ascii="Arial Narrow" w:hAnsi="Arial Narrow" w:cs="Arial"/>
          <w:b/>
          <w:bCs/>
          <w:color w:val="000000"/>
        </w:rPr>
        <w:t>Recurso à plenária, Processo CEP 147523/2022.</w:t>
      </w:r>
      <w:r>
        <w:rPr>
          <w:rFonts w:ascii="Arial Narrow" w:hAnsi="Arial Narrow" w:cs="Arial"/>
          <w:color w:val="000000"/>
        </w:rPr>
        <w:t xml:space="preserve"> O </w:t>
      </w:r>
      <w:r>
        <w:rPr>
          <w:rFonts w:ascii="Arial Narrow" w:hAnsi="Arial Narrow" w:cs="Arial"/>
          <w:b/>
          <w:bCs/>
          <w:color w:val="000000"/>
        </w:rPr>
        <w:t xml:space="preserve">Conselheiro Fábio Bruno de Oliveira </w:t>
      </w:r>
      <w:r>
        <w:rPr>
          <w:rFonts w:ascii="Arial Narrow" w:hAnsi="Arial Narrow" w:cs="Arial"/>
          <w:color w:val="000000"/>
        </w:rPr>
        <w:t>fez</w:t>
      </w:r>
      <w:r>
        <w:rPr>
          <w:rFonts w:ascii="Arial Narrow" w:hAnsi="Arial Narrow" w:cs="Arial"/>
          <w:color w:val="000000"/>
        </w:rPr>
        <w:t xml:space="preserve"> o seguinte relato: “Trata-se de protocolo específico para julgamento de auto de infração por ausência de registro de pessoa jurídica pela empresa interessada que está colocada aí na tela. A situação cadastral foi emitida numa data tal, cuja fiscalização d</w:t>
      </w:r>
      <w:r>
        <w:rPr>
          <w:rFonts w:ascii="Arial Narrow" w:hAnsi="Arial Narrow" w:cs="Arial"/>
          <w:color w:val="000000"/>
        </w:rPr>
        <w:t>o CAURJ identificou que ainda constava como empresa ativa. Então de acordo com relatório de fiscalização de 2019, o nome fantasia da empresa continuava de arquitetura, inclusive com o site da empresa informando que atuava no mercado de arquitetura e interi</w:t>
      </w:r>
      <w:r>
        <w:rPr>
          <w:rFonts w:ascii="Arial Narrow" w:hAnsi="Arial Narrow" w:cs="Arial"/>
          <w:color w:val="000000"/>
        </w:rPr>
        <w:t>ores, sem que houvesse sócio arquiteto. Nas redes sociais, o profissional identificado se apresentava como Escritório de Arquitetura com sede no endereço listado. Foi realizado uma notificação preventiva em setembro de 2019, solicitando a regularização jun</w:t>
      </w:r>
      <w:r>
        <w:rPr>
          <w:rFonts w:ascii="Arial Narrow" w:hAnsi="Arial Narrow" w:cs="Arial"/>
          <w:color w:val="000000"/>
        </w:rPr>
        <w:t>to ao CAURJ, de acordo com o artigo 7º da Lei 12378, a ausência de registro no CAURJ sob penalidade incorrer em multa de 2.700 reais e alguma coisa. O novo auto de infração foi emitido quase um ano depois, após essa mesma demanda da Casa Cor, referente à r</w:t>
      </w:r>
      <w:r>
        <w:rPr>
          <w:rFonts w:ascii="Arial Narrow" w:hAnsi="Arial Narrow" w:cs="Arial"/>
          <w:color w:val="000000"/>
        </w:rPr>
        <w:t xml:space="preserve">eferida empresa que a atuação foi constatada em desdobramentos da fiscalização, em diligências, em materiais de divulgação de profissionais participantes. Então, esse processo se deu entre 2020/2021. A primeira relatoria foi encaminhada em março de 2022 e </w:t>
      </w:r>
      <w:r>
        <w:rPr>
          <w:rFonts w:ascii="Arial Narrow" w:hAnsi="Arial Narrow" w:cs="Arial"/>
          <w:color w:val="000000"/>
        </w:rPr>
        <w:t xml:space="preserve">a </w:t>
      </w:r>
      <w:r>
        <w:rPr>
          <w:rFonts w:ascii="Arial Narrow" w:hAnsi="Arial Narrow" w:cs="Arial"/>
        </w:rPr>
        <w:t>CEP</w:t>
      </w:r>
      <w:r>
        <w:rPr>
          <w:rFonts w:ascii="Arial Narrow" w:hAnsi="Arial Narrow" w:cs="Arial"/>
          <w:color w:val="000000"/>
        </w:rPr>
        <w:t xml:space="preserve"> até então votou pela reabertura do processo junto à nossa fiscalização do CAURJ. Esse ofício foi encaminhado através de AR para apresentação de defesa. A parte interessada encaminhou o seu recurso, já com uma semana de prazo estendido e dizendo que a</w:t>
      </w:r>
      <w:r>
        <w:rPr>
          <w:rFonts w:ascii="Arial Narrow" w:hAnsi="Arial Narrow" w:cs="Arial"/>
          <w:color w:val="000000"/>
        </w:rPr>
        <w:t xml:space="preserve"> empresa estaria fechada até então e que os documentos que a fiscalização conseguiu juntar ao processo não comprovavam. Então foram feitos novos acessos à referida empresa junto à Casa Cor de anos posteriores, onde novamente identificamos que não estava id</w:t>
      </w:r>
      <w:r>
        <w:rPr>
          <w:rFonts w:ascii="Arial Narrow" w:hAnsi="Arial Narrow" w:cs="Arial"/>
          <w:color w:val="000000"/>
        </w:rPr>
        <w:t>entificada a assinatura do registro de responsabilidade técnica, apesar do denunciado estar assinando lá nos documentos da Casa Cor no espaço deixado para o arquiteto. Isso já em março de 2022. Então a empresa que foi contratada pelo denunciado, ela aprese</w:t>
      </w:r>
      <w:r>
        <w:rPr>
          <w:rFonts w:ascii="Arial Narrow" w:hAnsi="Arial Narrow" w:cs="Arial"/>
          <w:color w:val="000000"/>
        </w:rPr>
        <w:t>ntou um recurso provando que o CAURJ aceita o contraditório, dizendo que não tinha participado do evento, apesar dos contratos de 2019 apresentados. Ela sugere que outra empresa, que identificamos depois com outro nome, estaria regularizada junto ao CAURJ,</w:t>
      </w:r>
      <w:r>
        <w:rPr>
          <w:rFonts w:ascii="Arial Narrow" w:hAnsi="Arial Narrow" w:cs="Arial"/>
          <w:color w:val="000000"/>
        </w:rPr>
        <w:t xml:space="preserve"> através do recolhimento de RRT de um dos arquitetos que compõem sua equipe. O processo foi encaminhado novamente em fevereiro de 2023 para o plenário, estando todas as notificações, prospecções, autos, julgamentos da CEP, recursos e destacando que até aqu</w:t>
      </w:r>
      <w:r>
        <w:rPr>
          <w:rFonts w:ascii="Arial Narrow" w:hAnsi="Arial Narrow" w:cs="Arial"/>
          <w:color w:val="000000"/>
        </w:rPr>
        <w:t xml:space="preserve">ela data a multa não havia sido paga. O conselheiro Luiz Damião Teixeira da Silva, em 4 de dezembro, fez um completo relato sobre o caso, reforçando que a autuada agiu contrariando o disposto em diversos artigos, 7º, 10º, 11º, da Lei 12.378. O conselheiro </w:t>
      </w:r>
      <w:r>
        <w:rPr>
          <w:rFonts w:ascii="Arial Narrow" w:hAnsi="Arial Narrow" w:cs="Arial"/>
          <w:color w:val="000000"/>
        </w:rPr>
        <w:t xml:space="preserve">Luiz Damião continuou seu voto lembrando o que trata o parágrafo segundo que é vedado o uso das expressões arquitetura ou urbanismo ou designação similar na razão social o nome fantasia da pessoa jurídica se essa não for constituída paritária ou mais </w:t>
      </w:r>
      <w:r>
        <w:rPr>
          <w:rFonts w:ascii="Arial Narrow" w:hAnsi="Arial Narrow" w:cs="Arial"/>
          <w:color w:val="000000"/>
        </w:rPr>
        <w:lastRenderedPageBreak/>
        <w:t>major</w:t>
      </w:r>
      <w:r>
        <w:rPr>
          <w:rFonts w:ascii="Arial Narrow" w:hAnsi="Arial Narrow" w:cs="Arial"/>
          <w:color w:val="000000"/>
        </w:rPr>
        <w:t>itariamente por arquiteto e urbanista. O mesmo identificou ainda nos autos que a empresa, o segundo nome de empresa que surgiu durante os nossos levantamentos, desenvolveu a atividade subordinada à área de fiscalização do CAURJ no evento Casa Cor, sem esta</w:t>
      </w:r>
      <w:r>
        <w:rPr>
          <w:rFonts w:ascii="Arial Narrow" w:hAnsi="Arial Narrow" w:cs="Arial"/>
          <w:color w:val="000000"/>
        </w:rPr>
        <w:t>r devidamente registrada no CAU. Então, passo agora ao</w:t>
      </w:r>
      <w:r>
        <w:rPr>
          <w:rFonts w:ascii="Arial Narrow" w:hAnsi="Arial Narrow" w:cs="Arial"/>
          <w:b/>
          <w:bCs/>
          <w:color w:val="000000"/>
        </w:rPr>
        <w:t xml:space="preserve"> voto fundamentando: </w:t>
      </w:r>
      <w:r>
        <w:rPr>
          <w:rFonts w:ascii="Arial Narrow" w:hAnsi="Arial Narrow" w:cs="Arial"/>
          <w:color w:val="000000"/>
        </w:rPr>
        <w:t>pelo exposto, acompanho o voto do conselheiro Luiz Damião, apresentado em plenário. Opino em prol da defesa dos interesses dos arquitetos e urbanistas do Conselho de Arquitetura e U</w:t>
      </w:r>
      <w:r>
        <w:rPr>
          <w:rFonts w:ascii="Arial Narrow" w:hAnsi="Arial Narrow" w:cs="Arial"/>
          <w:color w:val="000000"/>
        </w:rPr>
        <w:t>rbanismo do Rio de Janeiro pela manutenção do auto de infração para o número da pessoa jurídica; opino ainda pela abertura de procedimento fiscalizatório para apurar se a outra empresa, JD Interiores, desenvolveu atividades na área da arquitetura desde o e</w:t>
      </w:r>
      <w:r>
        <w:rPr>
          <w:rFonts w:ascii="Arial Narrow" w:hAnsi="Arial Narrow" w:cs="Arial"/>
          <w:color w:val="000000"/>
        </w:rPr>
        <w:t xml:space="preserve">vento Casa Cor 2019 até os dias atuais. Foi feito esse relato em 29 de fevereiro de 2024”. </w:t>
      </w:r>
      <w:r>
        <w:rPr>
          <w:rFonts w:ascii="Arial Narrow" w:hAnsi="Arial Narrow" w:cs="Arial"/>
          <w:b/>
          <w:color w:val="000000"/>
        </w:rPr>
        <w:t>A</w:t>
      </w:r>
      <w:r>
        <w:rPr>
          <w:rFonts w:ascii="Arial Narrow" w:hAnsi="Arial Narrow" w:cs="Arial"/>
          <w:b/>
          <w:bCs/>
          <w:color w:val="000000"/>
        </w:rPr>
        <w:t xml:space="preserve">provada com 22 (vinte e dois) votos favoráveis, zero contrários e 1 (uma) abstenção. </w:t>
      </w:r>
      <w:r>
        <w:rPr>
          <w:rFonts w:ascii="Arial Narrow" w:hAnsi="Arial Narrow" w:cs="Arial"/>
          <w:bCs/>
          <w:color w:val="000000"/>
        </w:rPr>
        <w:t xml:space="preserve">A </w:t>
      </w:r>
      <w:r>
        <w:rPr>
          <w:rFonts w:ascii="Arial Narrow" w:eastAsia="Arial" w:hAnsi="Arial Narrow" w:cstheme="minorHAnsi"/>
        </w:rPr>
        <w:t>CONSELHEIRA ANITA LOUISE BRAGA DELMAS DE LIMA SE DECLAROU IMPEDIDA</w:t>
      </w:r>
      <w:r>
        <w:rPr>
          <w:rFonts w:ascii="Arial Narrow" w:eastAsia="Arial" w:hAnsi="Arial Narrow" w:cstheme="minorHAnsi"/>
          <w:b/>
        </w:rPr>
        <w:t xml:space="preserve">. </w:t>
      </w:r>
      <w:r>
        <w:rPr>
          <w:rFonts w:ascii="Arial Narrow" w:eastAsia="Arial" w:hAnsi="Arial Narrow" w:cstheme="minorHAnsi"/>
          <w:b/>
          <w:bCs/>
          <w:u w:val="single"/>
        </w:rPr>
        <w:t xml:space="preserve">9. </w:t>
      </w:r>
      <w:r>
        <w:rPr>
          <w:rFonts w:ascii="Arial Narrow" w:eastAsia="Arial" w:hAnsi="Arial Narrow" w:cstheme="minorHAnsi"/>
          <w:b/>
          <w:bCs/>
          <w:u w:val="single"/>
          <w:shd w:val="clear" w:color="auto" w:fill="FFFFFF"/>
        </w:rPr>
        <w:t xml:space="preserve">Relatório de Recurso à Plenária. </w:t>
      </w:r>
      <w:r>
        <w:rPr>
          <w:rFonts w:ascii="Arial Narrow" w:eastAsia="Arial" w:hAnsi="Arial Narrow" w:cstheme="minorHAnsi"/>
          <w:b/>
          <w:u w:val="single"/>
        </w:rPr>
        <w:t>9.1.</w:t>
      </w:r>
      <w:r>
        <w:rPr>
          <w:rFonts w:ascii="Arial Narrow" w:eastAsia="Arial" w:hAnsi="Arial Narrow" w:cstheme="minorHAnsi"/>
          <w:u w:val="single"/>
        </w:rPr>
        <w:t xml:space="preserve"> </w:t>
      </w:r>
      <w:r>
        <w:rPr>
          <w:rFonts w:ascii="Arial Narrow" w:eastAsia="Arial" w:hAnsi="Arial Narrow" w:cstheme="minorHAnsi"/>
          <w:b/>
          <w:bCs/>
          <w:u w:val="single"/>
        </w:rPr>
        <w:t xml:space="preserve">Processo Recurso CEP_ </w:t>
      </w:r>
      <w:r>
        <w:rPr>
          <w:rFonts w:ascii="Arial Narrow" w:hAnsi="Arial Narrow" w:cstheme="minorHAnsi"/>
          <w:b/>
          <w:bCs/>
          <w:color w:val="242424"/>
          <w:u w:val="single"/>
          <w:shd w:val="clear" w:color="auto" w:fill="FFFFFF"/>
        </w:rPr>
        <w:t>Processo 1516615/2022</w:t>
      </w:r>
      <w:r>
        <w:rPr>
          <w:rFonts w:ascii="Arial Narrow" w:eastAsia="Arial" w:hAnsi="Arial Narrow" w:cstheme="minorHAnsi"/>
          <w:b/>
          <w:bCs/>
          <w:u w:val="single"/>
        </w:rPr>
        <w:t>– Relator: conselheiro Carlos Augusto Abreu</w:t>
      </w:r>
      <w:r>
        <w:rPr>
          <w:rFonts w:ascii="Arial Narrow" w:eastAsia="Arial" w:hAnsi="Arial Narrow" w:cstheme="minorHAnsi"/>
          <w:b/>
          <w:bCs/>
        </w:rPr>
        <w:t xml:space="preserve"> </w:t>
      </w:r>
      <w:r>
        <w:rPr>
          <w:rFonts w:ascii="Arial Narrow" w:eastAsia="Arial" w:hAnsi="Arial Narrow" w:cstheme="minorHAnsi"/>
        </w:rPr>
        <w:t xml:space="preserve">fez o seguinte relato: “Bom, </w:t>
      </w:r>
      <w:r>
        <w:rPr>
          <w:rFonts w:ascii="Arial Narrow" w:hAnsi="Arial Narrow" w:cs="Arial"/>
          <w:color w:val="000000"/>
        </w:rPr>
        <w:t>mais um relatório com o mesmo teor do anterior. Pessoa jurídica, está aí autuado, sem registro no CAUR</w:t>
      </w:r>
      <w:r>
        <w:rPr>
          <w:rFonts w:ascii="Arial Narrow" w:hAnsi="Arial Narrow" w:cs="Arial"/>
          <w:color w:val="000000"/>
        </w:rPr>
        <w:t xml:space="preserve">J, exercendo a atividade privativa de arquiteto e urbanista, no artigo 7º da Lei 12378, inciso 10 do art. 35 da Resolução do CAU nº </w:t>
      </w:r>
      <w:r>
        <w:rPr>
          <w:rFonts w:ascii="Arial Narrow" w:hAnsi="Arial Narrow" w:cs="Arial"/>
        </w:rPr>
        <w:t>22/2010</w:t>
      </w:r>
      <w:r>
        <w:rPr>
          <w:rFonts w:ascii="Arial Narrow" w:hAnsi="Arial Narrow" w:cs="Arial"/>
          <w:color w:val="000000"/>
        </w:rPr>
        <w:t>. A fiscalização da cidade de Paraíba do Sul, em 26 de abril de 2018, foi constatada que a empresa A2 Arquitetura e C</w:t>
      </w:r>
      <w:r>
        <w:rPr>
          <w:rFonts w:ascii="Arial Narrow" w:hAnsi="Arial Narrow" w:cs="Arial"/>
          <w:color w:val="000000"/>
        </w:rPr>
        <w:t>onstrução estava ativa e participando de obras pela cidade sendo uma delas no endereço de atividade técnica fiscalizada acima. Foi encontrado RRT, número tal, e execução da obra citada que consta como contratante a própria empresa A2 Arquitetura e Construç</w:t>
      </w:r>
      <w:r>
        <w:rPr>
          <w:rFonts w:ascii="Arial Narrow" w:hAnsi="Arial Narrow" w:cs="Arial"/>
          <w:color w:val="000000"/>
        </w:rPr>
        <w:t>ão Ltda. Em prospecção interna foi verificado que a empresa possui CNPJ ativo e que ela não tem registro no CAURJ, faltando, portanto, seu registro no Conselho. Com a autuação aplicada à empresa por ausência de registro de pessoa jurídica do CAURJ, páginas</w:t>
      </w:r>
      <w:r>
        <w:rPr>
          <w:rFonts w:ascii="Arial Narrow" w:hAnsi="Arial Narrow" w:cs="Arial"/>
          <w:color w:val="000000"/>
        </w:rPr>
        <w:t xml:space="preserve"> 14 e 16 do processo, foi relatado pela conselheira Isabela Muller, na época, e votado pela comissão </w:t>
      </w:r>
      <w:r>
        <w:rPr>
          <w:rFonts w:ascii="Arial Narrow" w:hAnsi="Arial Narrow" w:cs="Arial"/>
        </w:rPr>
        <w:t>da CEP</w:t>
      </w:r>
      <w:r>
        <w:rPr>
          <w:rFonts w:ascii="Arial Narrow" w:hAnsi="Arial Narrow" w:cs="Arial"/>
          <w:color w:val="000000"/>
        </w:rPr>
        <w:t>, que decidiu pela manutenção do auto. Aí dentre os fatos, a origem, que foi a ação fiscalizatória, prospecção das informações que foram feitas de ac</w:t>
      </w:r>
      <w:r>
        <w:rPr>
          <w:rFonts w:ascii="Arial Narrow" w:hAnsi="Arial Narrow" w:cs="Arial"/>
          <w:color w:val="000000"/>
        </w:rPr>
        <w:t>ordo a identificação da gerência de fiscalização, houve uma notificação preventiva em 19/12/2018 e essa recebido em 16 de janeiro de 2019. Em julho de 2019, foi recebida também no antigo endereço que constava no registro do profissional Heleno, que é o res</w:t>
      </w:r>
      <w:r>
        <w:rPr>
          <w:rFonts w:ascii="Arial Narrow" w:hAnsi="Arial Narrow" w:cs="Arial"/>
          <w:color w:val="000000"/>
        </w:rPr>
        <w:t>ponsável pela empresa. Houve um auto de infração, com nenhuma resposta foi apresentada, sem nenhuma providência tomada para a devida regularização, foi lavrado o auto de infração correspondente em 6 de dezembro de 2019 e recebido em 6 de janeiro de 2020. H</w:t>
      </w:r>
      <w:r>
        <w:rPr>
          <w:rFonts w:ascii="Arial Narrow" w:hAnsi="Arial Narrow" w:cs="Arial"/>
          <w:color w:val="000000"/>
        </w:rPr>
        <w:t xml:space="preserve">ouve também envio do auto em 23 de novembro de 2021, através do e-mail da página 18 e até 29 de março de 2022, houve troca de e-mails com o arquiteto sócio da empresa que reafirma entender que não há necessidade de registro. Na </w:t>
      </w:r>
      <w:r>
        <w:rPr>
          <w:rFonts w:ascii="Arial Narrow" w:hAnsi="Arial Narrow" w:cs="Arial"/>
        </w:rPr>
        <w:t>CEP</w:t>
      </w:r>
      <w:r>
        <w:rPr>
          <w:rFonts w:ascii="Arial Narrow" w:hAnsi="Arial Narrow" w:cs="Arial"/>
          <w:color w:val="000000"/>
        </w:rPr>
        <w:t xml:space="preserve"> em julgamento, intername</w:t>
      </w:r>
      <w:r>
        <w:rPr>
          <w:rFonts w:ascii="Arial Narrow" w:hAnsi="Arial Narrow" w:cs="Arial"/>
          <w:color w:val="000000"/>
        </w:rPr>
        <w:t xml:space="preserve">nte foi verificado que o mesmo, após orientações, a empresa seguia sem o registro do CAURJ e o caso foi relatado pela Isabela novamente, votado pela CEP que decidiu pela manutenção da autuação. Apresentação de recurso ao plenário. A empresa em 12 de julho </w:t>
      </w:r>
      <w:r>
        <w:rPr>
          <w:rFonts w:ascii="Arial Narrow" w:hAnsi="Arial Narrow" w:cs="Arial"/>
          <w:color w:val="000000"/>
        </w:rPr>
        <w:t>de 2023, recebeu ofício com a decisão da CEP e em 11 de agosto de 2023, manifestou-se novamente discordância quanto à autuação, utilizando o mesmo texto de e-mail que havia enviado em novembro de 2021. Os principais pontos de argumentação são: a empresa te</w:t>
      </w:r>
      <w:r>
        <w:rPr>
          <w:rFonts w:ascii="Arial Narrow" w:hAnsi="Arial Narrow" w:cs="Arial"/>
          <w:color w:val="000000"/>
        </w:rPr>
        <w:t xml:space="preserve">ria contratado o </w:t>
      </w:r>
      <w:r>
        <w:rPr>
          <w:rFonts w:ascii="Arial Narrow" w:hAnsi="Arial Narrow" w:cs="Arial"/>
          <w:color w:val="000000"/>
        </w:rPr>
        <w:lastRenderedPageBreak/>
        <w:t>profissional Heleno, que é sócio-proprietário da empresa, para acompanhamento da obra fiscalizada, a empresa, portanto, não teria prestado nenhum serviço. A multa não foi paga, a empresa segue com CNPJ ativo, com a razão social com o termo</w:t>
      </w:r>
      <w:r>
        <w:rPr>
          <w:rFonts w:ascii="Arial Narrow" w:hAnsi="Arial Narrow" w:cs="Arial"/>
          <w:color w:val="000000"/>
        </w:rPr>
        <w:t xml:space="preserve"> “Arquitetura” e com atividade econômica secundária serviço de arquitetura, além de outros específicos da atividade profissional do arquiteto e urbanista, sem registro no CAURJ. Ressalta-se ainda que conforme informações da fiscalização autuada em julho de</w:t>
      </w:r>
      <w:r>
        <w:rPr>
          <w:rFonts w:ascii="Arial Narrow" w:hAnsi="Arial Narrow" w:cs="Arial"/>
          <w:color w:val="000000"/>
        </w:rPr>
        <w:t xml:space="preserve"> 2022, deu início ao processo de regularidade dela junto ao CAURJ e depois não deu sequência, abandonou o processo. Em 8 de fevereiro de 2023, houve outra diligência para tentativa de entrega em mãos do ofício, decisão da CEP e ação orientativa à empresa, </w:t>
      </w:r>
      <w:r>
        <w:rPr>
          <w:rFonts w:ascii="Arial Narrow" w:hAnsi="Arial Narrow" w:cs="Arial"/>
          <w:color w:val="000000"/>
        </w:rPr>
        <w:t>porém se aferiu que o escritório se mudou, estando agora, segundo informado pelo comércio vizinho, situado à rua tal, neste outro endereço, porém, não havia ninguém no local. Cabe destacar que a empresa ocupa ou ocupava uma sede própria em uma construção d</w:t>
      </w:r>
      <w:r>
        <w:rPr>
          <w:rFonts w:ascii="Arial Narrow" w:hAnsi="Arial Narrow" w:cs="Arial"/>
          <w:color w:val="000000"/>
        </w:rPr>
        <w:t>e destaque no centro da cidade de Paraíba do Sul, com clara divulgação enquanto prestadora de serviço de arquitetura, tem fotos da sede, com nome, com marca, com nome A2 Arquitetura, tudo devidamente apresentado. Da fundamentação legal e encaminhamento par</w:t>
      </w:r>
      <w:r>
        <w:rPr>
          <w:rFonts w:ascii="Arial Narrow" w:hAnsi="Arial Narrow" w:cs="Arial"/>
          <w:color w:val="000000"/>
        </w:rPr>
        <w:t>a julgamento do plenário, considerando o art. 7º que estabelece que exerce ilegalmente a profissão de arquiteto e urbanista, pessoa física ou jurídica que realizar atos ou prestar serviços públicos ou privados, privativos dos profissionais (?) da lei ou ai</w:t>
      </w:r>
      <w:r>
        <w:rPr>
          <w:rFonts w:ascii="Arial Narrow" w:hAnsi="Arial Narrow" w:cs="Arial"/>
          <w:color w:val="000000"/>
        </w:rPr>
        <w:t>nda que o mesmo não realizando atos (?) se apresente como arquiteto e urbanista ou como pessoa jurídica que atue na área. Considerando o art. 35 da Resolução do CAU/BR pessoas jurídicas sem registro no CAU, exercendo atividade privativa de arquiteto e urba</w:t>
      </w:r>
      <w:r>
        <w:rPr>
          <w:rFonts w:ascii="Arial Narrow" w:hAnsi="Arial Narrow" w:cs="Arial"/>
          <w:color w:val="000000"/>
        </w:rPr>
        <w:t xml:space="preserve">nistas, e considerando o artigo 22, da Resolução CAU/BR nº 22, estabelece que apresentado o recurso tempestivo à decisão da Comissão de Exercício Profissional, esse será encaminhado ao plenário do CAU/UF para apreciação e julgamento. </w:t>
      </w:r>
      <w:r>
        <w:rPr>
          <w:rFonts w:ascii="Arial Narrow" w:hAnsi="Arial Narrow" w:cs="Arial"/>
          <w:b/>
          <w:bCs/>
          <w:color w:val="000000"/>
        </w:rPr>
        <w:t>Conclusão e voto</w:t>
      </w:r>
      <w:r>
        <w:rPr>
          <w:rFonts w:ascii="Arial Narrow" w:hAnsi="Arial Narrow" w:cs="Arial"/>
          <w:color w:val="000000"/>
        </w:rPr>
        <w:t>: cons</w:t>
      </w:r>
      <w:r>
        <w:rPr>
          <w:rFonts w:ascii="Arial Narrow" w:hAnsi="Arial Narrow" w:cs="Arial"/>
          <w:color w:val="000000"/>
        </w:rPr>
        <w:t>iderando que a referida empresa, além de ter sua razão social a indicação arquitetura e construção ainda consta em seu CNPJ atividade privativa de arquitetura e urbanismo; considerando que o CNPJ mantem-se ativo nessas condições, além de extensa divulgação</w:t>
      </w:r>
      <w:r>
        <w:rPr>
          <w:rFonts w:ascii="Arial Narrow" w:hAnsi="Arial Narrow" w:cs="Arial"/>
          <w:color w:val="000000"/>
        </w:rPr>
        <w:t xml:space="preserve"> de situação na área privativa dos profissionais de arquitetura e urbanismo; considerando que as reiteradas  notificações dos esclarecimentos a pessoa jurídica sobre as suas irregularidades legais praticadas voto pela manutenção da decisão anterior da CEP,</w:t>
      </w:r>
      <w:r>
        <w:rPr>
          <w:rFonts w:ascii="Arial Narrow" w:hAnsi="Arial Narrow" w:cs="Arial"/>
          <w:color w:val="000000"/>
        </w:rPr>
        <w:t xml:space="preserve"> bem como a manutenção da multa aplicada anteriormente.” </w:t>
      </w:r>
      <w:r>
        <w:rPr>
          <w:rFonts w:ascii="Arial Narrow" w:hAnsi="Arial Narrow" w:cs="Arial"/>
          <w:b/>
          <w:color w:val="000000"/>
        </w:rPr>
        <w:t>A</w:t>
      </w:r>
      <w:r>
        <w:rPr>
          <w:rFonts w:ascii="Arial Narrow" w:hAnsi="Arial Narrow" w:cs="Arial"/>
          <w:b/>
          <w:bCs/>
          <w:color w:val="000000"/>
        </w:rPr>
        <w:t xml:space="preserve">provada com 22 (vinte e dois) votos favoráveis, zero contrários e zero abstenção. </w:t>
      </w:r>
      <w:r>
        <w:rPr>
          <w:rFonts w:ascii="Arial Narrow" w:hAnsi="Arial Narrow" w:cs="Arial"/>
          <w:bCs/>
          <w:color w:val="000000"/>
        </w:rPr>
        <w:t>AS CONSELHEIRAS SAVANA MARIA DE FREITAS E ISABEL CRISTINA CASTRO DA ROCHA SE DECLARARAM IMPEDIDAS</w:t>
      </w:r>
      <w:r>
        <w:rPr>
          <w:rFonts w:ascii="Arial Narrow" w:hAnsi="Arial Narrow" w:cs="Arial"/>
          <w:b/>
          <w:bCs/>
          <w:color w:val="000000"/>
        </w:rPr>
        <w:t xml:space="preserve">. </w:t>
      </w:r>
      <w:r>
        <w:rPr>
          <w:rFonts w:ascii="Arial Narrow" w:hAnsi="Arial Narrow" w:cs="Arial"/>
          <w:b/>
          <w:bCs/>
          <w:color w:val="000000"/>
          <w:u w:val="single"/>
        </w:rPr>
        <w:t>8.9. Projeto deli</w:t>
      </w:r>
      <w:r>
        <w:rPr>
          <w:rFonts w:ascii="Arial Narrow" w:hAnsi="Arial Narrow" w:cs="Arial"/>
          <w:b/>
          <w:bCs/>
          <w:color w:val="000000"/>
          <w:u w:val="single"/>
        </w:rPr>
        <w:t>beração plenária que delibera sobre o PL 3118/2023</w:t>
      </w:r>
      <w:r>
        <w:rPr>
          <w:rFonts w:ascii="Arial Narrow" w:hAnsi="Arial Narrow" w:cs="Arial"/>
          <w:b/>
          <w:bCs/>
          <w:color w:val="000000"/>
        </w:rPr>
        <w:t xml:space="preserve">, </w:t>
      </w:r>
      <w:r>
        <w:rPr>
          <w:rFonts w:ascii="Arial Narrow" w:hAnsi="Arial Narrow" w:cs="Arial"/>
          <w:bCs/>
          <w:color w:val="000000"/>
        </w:rPr>
        <w:t>que manifesta apoio ao Projeto de Lei 3118/2023, de autoria da deputada federal Laura Carneiro, que caracteriza como essenciais e exclusivas de Estado as atividades exercidas por engenheiros, arquitetos, engenheiros agrônomos, quando ocupantes de cargo efe</w:t>
      </w:r>
      <w:r>
        <w:rPr>
          <w:rFonts w:ascii="Arial Narrow" w:hAnsi="Arial Narrow" w:cs="Arial"/>
          <w:bCs/>
          <w:color w:val="000000"/>
        </w:rPr>
        <w:t xml:space="preserve">tivo no serviço público federal, estadual e municipal. </w:t>
      </w:r>
      <w:r>
        <w:rPr>
          <w:rFonts w:ascii="Arial Narrow" w:hAnsi="Arial Narrow" w:cs="Arial"/>
          <w:color w:val="000000"/>
        </w:rPr>
        <w:t xml:space="preserve">Matéria aprovada com </w:t>
      </w:r>
      <w:r>
        <w:rPr>
          <w:rFonts w:ascii="Arial Narrow" w:hAnsi="Arial Narrow" w:cs="Arial"/>
          <w:bCs/>
          <w:color w:val="000000"/>
        </w:rPr>
        <w:t xml:space="preserve">24 votos favoráveis. </w:t>
      </w:r>
      <w:r>
        <w:rPr>
          <w:rFonts w:ascii="Arial Narrow" w:hAnsi="Arial Narrow" w:cstheme="minorHAnsi"/>
          <w:color w:val="242424"/>
        </w:rPr>
        <w:t xml:space="preserve">8.9. </w:t>
      </w:r>
      <w:r>
        <w:rPr>
          <w:rFonts w:ascii="Arial Narrow" w:hAnsi="Arial Narrow" w:cstheme="minorHAnsi"/>
          <w:bCs/>
          <w:color w:val="242424"/>
        </w:rPr>
        <w:t>Projeto de Deliberação Plenária que delibera sobre PL 3731/2023</w:t>
      </w:r>
      <w:r>
        <w:rPr>
          <w:rFonts w:ascii="Arial Narrow" w:hAnsi="Arial Narrow" w:cstheme="minorHAnsi"/>
          <w:color w:val="242424"/>
        </w:rPr>
        <w:t>, de autoria da deputada federal Laura Carneiro, que tipifica como crime o exercício ilegal</w:t>
      </w:r>
      <w:r>
        <w:rPr>
          <w:rFonts w:ascii="Arial Narrow" w:hAnsi="Arial Narrow" w:cstheme="minorHAnsi"/>
          <w:color w:val="242424"/>
        </w:rPr>
        <w:t xml:space="preserve"> da engenharia, da arquitetura e da agronomia</w:t>
      </w:r>
      <w:r>
        <w:rPr>
          <w:rFonts w:ascii="Arial Narrow" w:hAnsi="Arial Narrow" w:cstheme="minorHAnsi"/>
          <w:b/>
          <w:color w:val="242424"/>
        </w:rPr>
        <w:t xml:space="preserve">. </w:t>
      </w:r>
      <w:r>
        <w:rPr>
          <w:rFonts w:ascii="Arial Narrow" w:hAnsi="Arial Narrow" w:cstheme="minorHAnsi"/>
          <w:bCs/>
          <w:color w:val="242424"/>
        </w:rPr>
        <w:t xml:space="preserve">O </w:t>
      </w:r>
      <w:r>
        <w:rPr>
          <w:rFonts w:ascii="Arial Narrow" w:hAnsi="Arial Narrow" w:cstheme="minorHAnsi"/>
          <w:b/>
          <w:bCs/>
          <w:color w:val="242424"/>
        </w:rPr>
        <w:t>presidente Sydnei Menezes</w:t>
      </w:r>
      <w:r>
        <w:rPr>
          <w:rFonts w:ascii="Arial Narrow" w:hAnsi="Arial Narrow" w:cstheme="minorHAnsi"/>
          <w:bCs/>
          <w:color w:val="242424"/>
        </w:rPr>
        <w:t xml:space="preserve"> leu a </w:t>
      </w:r>
      <w:r>
        <w:rPr>
          <w:rFonts w:ascii="Arial Narrow" w:hAnsi="Arial Narrow" w:cs="Arial"/>
          <w:color w:val="000000"/>
        </w:rPr>
        <w:t>alteração do texto para compreensão de todos: “O atual texto diz no art. 282: “Exercer ainda que a título gratuito a profissão de engenheiro, arquiteto, urbanista ou engenheir</w:t>
      </w:r>
      <w:r>
        <w:rPr>
          <w:rFonts w:ascii="Arial Narrow" w:hAnsi="Arial Narrow" w:cs="Arial"/>
          <w:color w:val="000000"/>
        </w:rPr>
        <w:t xml:space="preserve">o </w:t>
      </w:r>
      <w:r>
        <w:rPr>
          <w:rFonts w:ascii="Arial Narrow" w:hAnsi="Arial Narrow" w:cs="Arial"/>
          <w:color w:val="000000"/>
        </w:rPr>
        <w:lastRenderedPageBreak/>
        <w:t xml:space="preserve">agrônomo, sem autorização legal ou excedendo os limites, pena de detenção de seis meses a dois anos”. “Parágrafo único: se o crime é praticado com fins de lucro, aplica-se também a multa.” A </w:t>
      </w:r>
      <w:r>
        <w:rPr>
          <w:rFonts w:ascii="Arial Narrow" w:hAnsi="Arial Narrow" w:cs="Arial"/>
          <w:b/>
          <w:bCs/>
          <w:color w:val="000000"/>
        </w:rPr>
        <w:t xml:space="preserve">Conselheira Tanya Argentina Cano Colado </w:t>
      </w:r>
      <w:r>
        <w:rPr>
          <w:rFonts w:ascii="Arial Narrow" w:hAnsi="Arial Narrow" w:cs="Arial"/>
          <w:color w:val="000000"/>
        </w:rPr>
        <w:t>esclareceu que o PL não</w:t>
      </w:r>
      <w:r>
        <w:rPr>
          <w:rFonts w:ascii="Arial Narrow" w:hAnsi="Arial Narrow" w:cs="Arial"/>
          <w:color w:val="000000"/>
        </w:rPr>
        <w:t xml:space="preserve"> incluirá a autoconstrução. </w:t>
      </w:r>
      <w:r>
        <w:rPr>
          <w:rFonts w:ascii="Arial Narrow" w:hAnsi="Arial Narrow" w:cs="Arial"/>
          <w:b/>
          <w:bCs/>
          <w:color w:val="000000"/>
        </w:rPr>
        <w:t xml:space="preserve">Aprovada com 24 (vinte e quatro) votos favoráveis, zero contrários e zero abstenção. </w:t>
      </w:r>
      <w:r>
        <w:rPr>
          <w:rFonts w:ascii="Arial Narrow" w:hAnsi="Arial Narrow" w:cstheme="minorHAnsi"/>
          <w:b/>
          <w:color w:val="242424"/>
        </w:rPr>
        <w:t>8.9. Projeto de Deliberação Plenária que delibera sobre PL 3731/2023</w:t>
      </w:r>
      <w:r>
        <w:rPr>
          <w:rFonts w:ascii="Arial Narrow" w:hAnsi="Arial Narrow" w:cs="Arial"/>
          <w:b/>
          <w:bCs/>
          <w:color w:val="000000"/>
        </w:rPr>
        <w:t xml:space="preserve"> - </w:t>
      </w:r>
      <w:r>
        <w:rPr>
          <w:rFonts w:ascii="Arial Narrow" w:hAnsi="Arial Narrow"/>
        </w:rPr>
        <w:t>Manifestação de apoio PL nº 3731/2023 de autoria da Deputada Federal Lau</w:t>
      </w:r>
      <w:r>
        <w:rPr>
          <w:rFonts w:ascii="Arial Narrow" w:hAnsi="Arial Narrow"/>
        </w:rPr>
        <w:t xml:space="preserve">ra Carneiro (PSD/RJ) que “Tipifica como crime o exercício ilegal da Engenharia, da Arquitetura e Urbanismo e da Agronomia”. </w:t>
      </w:r>
      <w:r>
        <w:rPr>
          <w:rFonts w:ascii="Arial Narrow" w:hAnsi="Arial Narrow" w:cs="Arial"/>
          <w:b/>
          <w:bCs/>
          <w:color w:val="000000"/>
        </w:rPr>
        <w:t xml:space="preserve">Aprovada com 22 (vinte e dois) votos favoráveis, zero contrários e 01 (uma) abstenção. </w:t>
      </w:r>
      <w:r>
        <w:rPr>
          <w:rFonts w:ascii="Arial Narrow" w:eastAsia="Arial" w:hAnsi="Arial Narrow" w:cstheme="minorHAnsi"/>
          <w:b/>
        </w:rPr>
        <w:t xml:space="preserve">10. </w:t>
      </w:r>
      <w:r>
        <w:rPr>
          <w:rFonts w:ascii="Arial Narrow" w:eastAsia="Arial" w:hAnsi="Arial Narrow" w:cstheme="minorHAnsi"/>
          <w:b/>
          <w:bCs/>
        </w:rPr>
        <w:t>Informe Gerais sobre as comissões</w:t>
      </w:r>
      <w:r>
        <w:rPr>
          <w:rFonts w:ascii="Arial Narrow" w:eastAsia="Arial" w:hAnsi="Arial Narrow" w:cstheme="minorHAnsi"/>
        </w:rPr>
        <w:t xml:space="preserve">. O </w:t>
      </w:r>
      <w:r>
        <w:rPr>
          <w:rFonts w:ascii="Arial Narrow" w:hAnsi="Arial Narrow"/>
          <w:b/>
          <w:bCs/>
        </w:rPr>
        <w:t>Cons</w:t>
      </w:r>
      <w:r>
        <w:rPr>
          <w:rFonts w:ascii="Arial Narrow" w:hAnsi="Arial Narrow"/>
          <w:b/>
          <w:bCs/>
        </w:rPr>
        <w:t>elheiro Fábio Bruno de Oliveira, Coordenador da Comissão de Ética e Disciplina (CED)</w:t>
      </w:r>
      <w:r>
        <w:rPr>
          <w:rFonts w:ascii="Arial Narrow" w:hAnsi="Arial Narrow"/>
        </w:rPr>
        <w:t>, informou que a comissão conta com nove conselheiros, após a inclusão de dois novos membros, Tanya Collado e Jam Casas Novas. Ele destacou a excelente reunião com os suple</w:t>
      </w:r>
      <w:r>
        <w:rPr>
          <w:rFonts w:ascii="Arial Narrow" w:hAnsi="Arial Narrow"/>
        </w:rPr>
        <w:t>ntes, onde foram relatados 7 processos. Dos 321 processos em discussão, 48 foram distribuídos para esta gestão em 2024, e apenas um terço desses, ou seja, 15 processos, foram relatados até o momento. Fábio mencionou que estão implementando diversas ações p</w:t>
      </w:r>
      <w:r>
        <w:rPr>
          <w:rFonts w:ascii="Arial Narrow" w:hAnsi="Arial Narrow"/>
        </w:rPr>
        <w:t xml:space="preserve">ara lidar com essa situação e prometeu apresentar relatórios mais detalhados em breve. A </w:t>
      </w:r>
      <w:r>
        <w:rPr>
          <w:rFonts w:ascii="Arial Narrow" w:hAnsi="Arial Narrow"/>
          <w:b/>
          <w:bCs/>
        </w:rPr>
        <w:t>Conselheira Marta Regina Ribeiro Costa, Coordenadora da Comissão de Fiscalização e Planejamento Financeiro (CPFI)</w:t>
      </w:r>
      <w:r>
        <w:rPr>
          <w:rFonts w:ascii="Arial Narrow" w:hAnsi="Arial Narrow"/>
        </w:rPr>
        <w:t>, destacou que a função da CPFI é organizar, disciplin</w:t>
      </w:r>
      <w:r>
        <w:rPr>
          <w:rFonts w:ascii="Arial Narrow" w:hAnsi="Arial Narrow"/>
        </w:rPr>
        <w:t>ar e fiscalizar as finanças do Conselho. Ela mencionou que nos últimos anos a comissão não conseguiu cumprir adequadamente essa função. Este ano, estão analisando as finanças e identificaram problemas nos editais. A comissão está atualizando as informações</w:t>
      </w:r>
      <w:r>
        <w:rPr>
          <w:rFonts w:ascii="Arial Narrow" w:hAnsi="Arial Narrow"/>
        </w:rPr>
        <w:t xml:space="preserve"> no Portal da Transparência e recebeu o relatório contábil de 2023, mas decidiu criar um Grupo de Trabalho (GT) para obter mais informações antes de apresentar o relatório. Espera-se que em abril o GT finalize o relatório para apresentação em maio. A </w:t>
      </w:r>
      <w:r>
        <w:rPr>
          <w:rFonts w:ascii="Arial Narrow" w:hAnsi="Arial Narrow"/>
          <w:b/>
          <w:bCs/>
        </w:rPr>
        <w:t>Conse</w:t>
      </w:r>
      <w:r>
        <w:rPr>
          <w:rFonts w:ascii="Arial Narrow" w:hAnsi="Arial Narrow"/>
          <w:b/>
          <w:bCs/>
        </w:rPr>
        <w:t>lheira Tanya Argentina Cano Colado, Coordenadora da Comissão de Ensino e Formação (CEF),</w:t>
      </w:r>
      <w:r>
        <w:rPr>
          <w:rFonts w:ascii="Arial Narrow" w:hAnsi="Arial Narrow"/>
        </w:rPr>
        <w:t xml:space="preserve"> informou que a Resolução 88 do CAUBR, que impedia o registro de diplomados de egressos EAD foi revogada pela coordenação da CEFBR, em conjunto com os coordenadores nac</w:t>
      </w:r>
      <w:r>
        <w:rPr>
          <w:rFonts w:ascii="Arial Narrow" w:hAnsi="Arial Narrow"/>
        </w:rPr>
        <w:t>ionais. Ela explicou que a decisão foi tomada principalmente por motivos jurídicos e financeiros. Conselheira Tanya ressaltou que nenhum dos 32 processos em andamento foi recusado com base nessa resolução e destacou que a CEF nunca precisou usar essa medid</w:t>
      </w:r>
      <w:r>
        <w:rPr>
          <w:rFonts w:ascii="Arial Narrow" w:hAnsi="Arial Narrow"/>
        </w:rPr>
        <w:t xml:space="preserve">a, optando por resolver outras pendências documentais para impedir o registro. Agora, todos os diplomados estão obrigados a serem registrados, desde que sua documentação esteja em ordem. O </w:t>
      </w:r>
      <w:r>
        <w:rPr>
          <w:rFonts w:ascii="Arial Narrow" w:hAnsi="Arial Narrow"/>
          <w:b/>
          <w:bCs/>
        </w:rPr>
        <w:t>Conselheiro Carlos Augusto Abreu, Coordenador da Comissão de Planej</w:t>
      </w:r>
      <w:r>
        <w:rPr>
          <w:rFonts w:ascii="Arial Narrow" w:hAnsi="Arial Narrow"/>
          <w:b/>
          <w:bCs/>
        </w:rPr>
        <w:t>amento Urbano e Ambiental (CPUA)</w:t>
      </w:r>
      <w:r>
        <w:rPr>
          <w:rFonts w:ascii="Arial Narrow" w:hAnsi="Arial Narrow"/>
        </w:rPr>
        <w:t>, informou que está finalizando o planejamento para o evento Master Plan, que será realizado no dia 30 deste mês no auditório do prédio. Ele recomendou que todos se inscrevam o mais rápido possível, somente 200 vagas disponí</w:t>
      </w:r>
      <w:r>
        <w:rPr>
          <w:rFonts w:ascii="Arial Narrow" w:hAnsi="Arial Narrow"/>
        </w:rPr>
        <w:t xml:space="preserve">veis. </w:t>
      </w:r>
      <w:r>
        <w:rPr>
          <w:rFonts w:ascii="Arial Narrow" w:hAnsi="Arial Narrow"/>
          <w:b/>
          <w:bCs/>
        </w:rPr>
        <w:t>Rodrigo Bertamé, representante do Conselho de Arquitetura e Urbanismo (CEAU)</w:t>
      </w:r>
      <w:r>
        <w:rPr>
          <w:rFonts w:ascii="Arial Narrow" w:hAnsi="Arial Narrow"/>
        </w:rPr>
        <w:t xml:space="preserve">, expressou sua satisfação em participar da primeira plenária na nova gestão e destacou a importância de ver diversos novos rostos, ressaltando que isso é fundamental para a </w:t>
      </w:r>
      <w:r>
        <w:rPr>
          <w:rFonts w:ascii="Arial Narrow" w:hAnsi="Arial Narrow"/>
        </w:rPr>
        <w:t xml:space="preserve">construção do conselho. Ele enfatizou a relevância do colegiado, que lida com entidades históricas que representam milhares de arquitetos ao longo dos anos. Rodrigo Bertamé trouxe à tona a questão de violência urbana em Seropédica e a </w:t>
      </w:r>
      <w:r>
        <w:rPr>
          <w:rFonts w:ascii="Arial Narrow" w:hAnsi="Arial Narrow"/>
        </w:rPr>
        <w:lastRenderedPageBreak/>
        <w:t xml:space="preserve">importância do papel </w:t>
      </w:r>
      <w:r>
        <w:rPr>
          <w:rFonts w:ascii="Arial Narrow" w:hAnsi="Arial Narrow"/>
        </w:rPr>
        <w:t>do conselho em defender a sociedade. Ele mencionou a necessidade de abordar a ilegalidade na profissão, especialmente relacionada à atuação das milícias. Ele também ressaltou o esforço do CEAU em recuperar o Fórum de Identidades, visando ampliar os debates</w:t>
      </w:r>
      <w:r>
        <w:rPr>
          <w:rFonts w:ascii="Arial Narrow" w:hAnsi="Arial Narrow"/>
        </w:rPr>
        <w:t xml:space="preserve"> e fortalecer as relações com outras entidades. A </w:t>
      </w:r>
      <w:r>
        <w:rPr>
          <w:rFonts w:ascii="Arial Narrow" w:hAnsi="Arial Narrow"/>
          <w:b/>
          <w:bCs/>
        </w:rPr>
        <w:t>Conselheira Vivianne Sampaio Vasques</w:t>
      </w:r>
      <w:r>
        <w:rPr>
          <w:rFonts w:ascii="Arial Narrow" w:hAnsi="Arial Narrow"/>
        </w:rPr>
        <w:t xml:space="preserve"> abordou o Projeto de Lei da deputada Laura Carneiro sobre a arquitetura como carreira de Estado, ressaltando algumas preocupações levantadas pela assessora do CAUBR, Luc</w:t>
      </w:r>
      <w:r>
        <w:rPr>
          <w:rFonts w:ascii="Arial Narrow" w:hAnsi="Arial Narrow"/>
        </w:rPr>
        <w:t xml:space="preserve">iana Rubino, quanto a possíveis vícios de iniciativa no projeto. Ela sugeriu que o CAUBR reflita sobre essas questões e contate Rubino para iniciar uma conversa a respeito. A </w:t>
      </w:r>
      <w:r>
        <w:rPr>
          <w:rFonts w:ascii="Arial Narrow" w:hAnsi="Arial Narrow"/>
          <w:b/>
        </w:rPr>
        <w:t>conselheira federal Leila Marques</w:t>
      </w:r>
      <w:r>
        <w:rPr>
          <w:rFonts w:ascii="Arial Narrow" w:hAnsi="Arial Narrow"/>
        </w:rPr>
        <w:t xml:space="preserve"> fez um esclarecimento sobre a conversa que teve</w:t>
      </w:r>
      <w:r>
        <w:rPr>
          <w:rFonts w:ascii="Arial Narrow" w:hAnsi="Arial Narrow"/>
        </w:rPr>
        <w:t xml:space="preserve"> com a deputada Laura Carneiro, garantindo que o projeto não apresenta problemas. Vivianne reiterou a importância de refletir sobre formas de valorizar a profissão no setor público, mesmo que não seja através desse projeto específico. </w:t>
      </w:r>
      <w:r>
        <w:rPr>
          <w:rFonts w:ascii="Arial Narrow" w:hAnsi="Arial Narrow"/>
          <w:b/>
        </w:rPr>
        <w:t>Presidente Sydnei Men</w:t>
      </w:r>
      <w:r>
        <w:rPr>
          <w:rFonts w:ascii="Arial Narrow" w:hAnsi="Arial Narrow"/>
          <w:b/>
        </w:rPr>
        <w:t>ezes</w:t>
      </w:r>
      <w:r>
        <w:rPr>
          <w:rFonts w:ascii="Arial Narrow" w:hAnsi="Arial Narrow"/>
        </w:rPr>
        <w:t xml:space="preserve"> concordou com a necessidade do esclarecimento. O </w:t>
      </w:r>
      <w:r>
        <w:rPr>
          <w:rFonts w:ascii="Arial Narrow" w:hAnsi="Arial Narrow"/>
          <w:b/>
          <w:bCs/>
        </w:rPr>
        <w:t xml:space="preserve">Conselheiro Paulo Tadeu Costa </w:t>
      </w:r>
      <w:r>
        <w:rPr>
          <w:rFonts w:ascii="Arial Narrow" w:hAnsi="Arial Narrow"/>
        </w:rPr>
        <w:t>compartilhou que participou da primeira reunião da Comissão Estadual de Recursos Hídricos do Estado do Rio de Janeiro, representando o CAURJ. O CAURJ foi designado como pri</w:t>
      </w:r>
      <w:r>
        <w:rPr>
          <w:rFonts w:ascii="Arial Narrow" w:hAnsi="Arial Narrow"/>
        </w:rPr>
        <w:t>meiro suplente entre seis entidades e 14 convidados, garantindo participação efetiva em todas as ações da comissão. Ele também levantou a questão de conceder registros profissionais, destacando que, embora sejamos obrigados a conceder o registro, não neces</w:t>
      </w:r>
      <w:r>
        <w:rPr>
          <w:rFonts w:ascii="Arial Narrow" w:hAnsi="Arial Narrow"/>
        </w:rPr>
        <w:t xml:space="preserve">sariamente somos obrigados a conceder as atribuições profissionais associadas. Ele mencionou a prática do Crea, onde o registro é concedido, mas as atribuições não. Ele propôs que essa distinção seja considerada para aplicação no CAURJ. O </w:t>
      </w:r>
      <w:r>
        <w:rPr>
          <w:rFonts w:ascii="Arial Narrow" w:hAnsi="Arial Narrow"/>
          <w:b/>
          <w:bCs/>
        </w:rPr>
        <w:t>Conselheiro Marce</w:t>
      </w:r>
      <w:r>
        <w:rPr>
          <w:rFonts w:ascii="Arial Narrow" w:hAnsi="Arial Narrow"/>
          <w:b/>
          <w:bCs/>
        </w:rPr>
        <w:t>lo Augusto Gonzales Feliz Filho</w:t>
      </w:r>
      <w:r>
        <w:rPr>
          <w:rFonts w:ascii="Arial Narrow" w:hAnsi="Arial Narrow"/>
        </w:rPr>
        <w:t xml:space="preserve"> sugeriu a criação de um drive para armazenar os conteúdos apresentados nas reuniões, incluindo os slides e outros materiais. Ele destacou que isso seria útil para todos os conselheiros, permitindo fácil acesso e facilitando </w:t>
      </w:r>
      <w:r>
        <w:rPr>
          <w:rFonts w:ascii="Arial Narrow" w:hAnsi="Arial Narrow"/>
        </w:rPr>
        <w:t xml:space="preserve">a comunicação, o que foi prontamente atendido pelo presidente Sydney. O </w:t>
      </w:r>
      <w:r>
        <w:rPr>
          <w:rFonts w:ascii="Arial Narrow" w:hAnsi="Arial Narrow"/>
          <w:b/>
          <w:bCs/>
        </w:rPr>
        <w:t>Conselheiro Eduardo Ribeiro dos Santos</w:t>
      </w:r>
      <w:r>
        <w:rPr>
          <w:rFonts w:ascii="Arial Narrow" w:hAnsi="Arial Narrow"/>
        </w:rPr>
        <w:t xml:space="preserve"> informou ao presidente que na última plenária não pôde comparecer devido ao nascimento de sua filha. Ele destacou que o CAURJ assinou o apoio à e</w:t>
      </w:r>
      <w:r>
        <w:rPr>
          <w:rFonts w:ascii="Arial Narrow" w:hAnsi="Arial Narrow"/>
        </w:rPr>
        <w:t xml:space="preserve">stratégia BIN-BR em alinhamento com o CAUBR. Além disso, anunciou sua participação em um evento na FIRJAN sobre o BIN Construção, onde discutirá as perspectivas da inclusão digital na construção civil no Rio de Janeiro. O </w:t>
      </w:r>
      <w:r>
        <w:rPr>
          <w:rFonts w:ascii="Arial Narrow" w:hAnsi="Arial Narrow"/>
          <w:b/>
          <w:bCs/>
        </w:rPr>
        <w:t xml:space="preserve">Conselheiro Carlos Augusto Abreu </w:t>
      </w:r>
      <w:r>
        <w:rPr>
          <w:rFonts w:ascii="Arial Narrow" w:hAnsi="Arial Narrow"/>
        </w:rPr>
        <w:t>a</w:t>
      </w:r>
      <w:r>
        <w:rPr>
          <w:rFonts w:ascii="Arial Narrow" w:hAnsi="Arial Narrow"/>
        </w:rPr>
        <w:t xml:space="preserve">bordou um projeto de lei em tramitação, cujo relator é o deputado federal Raymond, do Rio de Janeiro, que propõe a exclusividade de engenheiros e arquitetos nas vistorias, avaliações e perícias. Ele expressou preocupação sobre a falta de acompanhamento do </w:t>
      </w:r>
      <w:r>
        <w:rPr>
          <w:rFonts w:ascii="Arial Narrow" w:hAnsi="Arial Narrow"/>
        </w:rPr>
        <w:t>CAUBR em relação a esse projeto e pediu que a Conselheira federal Leila Marques verificasse a situação com a assessoria parlamentar do conselho. Ele também mencionou que corretores de imóveis propuseram uma emenda para que as vistorias sejam realizadas por</w:t>
      </w:r>
      <w:r>
        <w:rPr>
          <w:rFonts w:ascii="Arial Narrow" w:hAnsi="Arial Narrow"/>
        </w:rPr>
        <w:t xml:space="preserve"> arquitetos ou engenheiros, mas sempre acompanhados por um corretor. Ele considerou essa proposta questionável e destacou a necessidade de um posicionamento claro sobre o assunto. A </w:t>
      </w:r>
      <w:r>
        <w:rPr>
          <w:rFonts w:ascii="Arial Narrow" w:hAnsi="Arial Narrow" w:cs="Arial"/>
          <w:b/>
          <w:bCs/>
          <w:color w:val="000000"/>
        </w:rPr>
        <w:t xml:space="preserve">Conselheira Daiane Domingos dos Santos </w:t>
      </w:r>
      <w:r>
        <w:rPr>
          <w:rFonts w:ascii="Arial Narrow" w:hAnsi="Arial Narrow" w:cs="Arial"/>
          <w:color w:val="000000"/>
        </w:rPr>
        <w:t xml:space="preserve">informou que no dia 17, o CAU Itinerante estaria em Angra, a partir das 14 horas, com duas mesas-redondas, uma a respeito de ATHIS e a outra a respeito de patrimônio. Convite estendido a todos. </w:t>
      </w:r>
      <w:r>
        <w:rPr>
          <w:rFonts w:ascii="Arial Narrow" w:hAnsi="Arial Narrow"/>
        </w:rPr>
        <w:t xml:space="preserve">A </w:t>
      </w:r>
      <w:r>
        <w:rPr>
          <w:rFonts w:ascii="Arial Narrow" w:hAnsi="Arial Narrow"/>
          <w:b/>
          <w:bCs/>
        </w:rPr>
        <w:t>Conselheira Sandra Hiromi Kokudai</w:t>
      </w:r>
      <w:r>
        <w:rPr>
          <w:rFonts w:ascii="Arial Narrow" w:hAnsi="Arial Narrow"/>
        </w:rPr>
        <w:t xml:space="preserve"> destacou a importância de </w:t>
      </w:r>
      <w:r>
        <w:rPr>
          <w:rFonts w:ascii="Arial Narrow" w:hAnsi="Arial Narrow"/>
        </w:rPr>
        <w:t xml:space="preserve">uma conversa com o deputado Raymond, </w:t>
      </w:r>
      <w:r>
        <w:rPr>
          <w:rFonts w:ascii="Arial Narrow" w:hAnsi="Arial Narrow"/>
        </w:rPr>
        <w:lastRenderedPageBreak/>
        <w:t>considerando sua experiência como sua ex-assessora. Ela também informou sobre sua participação na Conferência das Cidades, representando o IAB, e seu envolvimento em comissões relacionadas à mobilização e metodologia. E</w:t>
      </w:r>
      <w:r>
        <w:rPr>
          <w:rFonts w:ascii="Arial Narrow" w:hAnsi="Arial Narrow"/>
        </w:rPr>
        <w:t>la ressaltou a necessidade de mobilização dos segmentos profissionais para apoiar o processo das conferências municipais e estaduais das cidades, que devem ocorrer entre abril e setembro. Ela enfatizou a importância de garantir a participação de diversos s</w:t>
      </w:r>
      <w:r>
        <w:rPr>
          <w:rFonts w:ascii="Arial Narrow" w:hAnsi="Arial Narrow"/>
        </w:rPr>
        <w:t>egmentos, incluindo trabalhadores, movimentos sociais e empresários ligados à construção civil. A conselheira Sandra também mencionou a colaboração com outros conselheiros, como Carlos Abreu, Rita Mandarino e Vasco Acioli, para fortalecer a participação do</w:t>
      </w:r>
      <w:r>
        <w:rPr>
          <w:rFonts w:ascii="Arial Narrow" w:hAnsi="Arial Narrow"/>
        </w:rPr>
        <w:t xml:space="preserve"> CAURJ nesse processo de mobilização. Nada mais havendo a tratar e não havendo mais manifestações da plenária, </w:t>
      </w:r>
      <w:r>
        <w:rPr>
          <w:rFonts w:ascii="Arial Narrow" w:hAnsi="Arial Narrow"/>
          <w:b/>
          <w:bCs/>
        </w:rPr>
        <w:t>Presidente Sydnei Dias Menezes</w:t>
      </w:r>
      <w:r>
        <w:rPr>
          <w:rFonts w:ascii="Arial Narrow" w:hAnsi="Arial Narrow"/>
        </w:rPr>
        <w:t xml:space="preserve"> agradeceu a presença de todos. E, para constar</w:t>
      </w:r>
      <w:r>
        <w:rPr>
          <w:rFonts w:ascii="Arial Narrow" w:hAnsi="Arial Narrow"/>
          <w:b/>
        </w:rPr>
        <w:t xml:space="preserve">, eu </w:t>
      </w:r>
      <w:r>
        <w:rPr>
          <w:rFonts w:ascii="Arial Narrow" w:eastAsia="Arial Narrow" w:hAnsi="Arial Narrow" w:cs="Arial Narrow"/>
        </w:rPr>
        <w:t>Alessandra Vandelli, Assessora de Comissões responsável pela se</w:t>
      </w:r>
      <w:r>
        <w:rPr>
          <w:rFonts w:ascii="Arial Narrow" w:eastAsia="Arial Narrow" w:hAnsi="Arial Narrow" w:cs="Arial Narrow"/>
        </w:rPr>
        <w:t xml:space="preserve">cretaria da mesa, revisei a presente Ata que foi lavrada por serviço terceirizado e que vai assinada por mim, pela vice-presidente Isabel Cristina Castro da Rocha, Secretária da Sessão Plenária e pelo </w:t>
      </w:r>
      <w:r>
        <w:rPr>
          <w:rFonts w:ascii="Arial Narrow" w:eastAsia="Arial Narrow" w:hAnsi="Arial Narrow" w:cs="Arial Narrow"/>
          <w:b/>
        </w:rPr>
        <w:t>Presidente do CAURJ/RJ, arquiteto e urbanista Sydnei Di</w:t>
      </w:r>
      <w:r>
        <w:rPr>
          <w:rFonts w:ascii="Arial Narrow" w:eastAsia="Arial Narrow" w:hAnsi="Arial Narrow" w:cs="Arial Narrow"/>
          <w:b/>
        </w:rPr>
        <w:t>as Menezes.</w:t>
      </w:r>
      <w:r>
        <w:rPr>
          <w:rFonts w:ascii="Arial Narrow" w:hAnsi="Arial Narrow"/>
          <w:b/>
        </w:rPr>
        <w:t xml:space="preserve"> Rio de Janeiro, 9 de abril de 2024.</w:t>
      </w:r>
    </w:p>
    <w:p w:rsidR="00810C00" w:rsidRDefault="00810C00">
      <w:pPr>
        <w:spacing w:after="0" w:line="360" w:lineRule="auto"/>
        <w:jc w:val="both"/>
        <w:rPr>
          <w:rFonts w:ascii="Arial Narrow" w:hAnsi="Arial Narrow"/>
          <w:b/>
        </w:rPr>
      </w:pPr>
    </w:p>
    <w:p w:rsidR="00810C00" w:rsidRDefault="00810C00">
      <w:pPr>
        <w:spacing w:after="0" w:line="360" w:lineRule="auto"/>
        <w:jc w:val="both"/>
        <w:rPr>
          <w:rFonts w:ascii="Arial Narrow" w:hAnsi="Arial Narrow"/>
          <w:b/>
        </w:rPr>
      </w:pPr>
    </w:p>
    <w:p w:rsidR="00810C00" w:rsidRDefault="00810C00">
      <w:pPr>
        <w:spacing w:after="0" w:line="360" w:lineRule="auto"/>
        <w:jc w:val="both"/>
        <w:rPr>
          <w:rFonts w:ascii="Arial Narrow" w:hAnsi="Arial Narrow"/>
          <w:b/>
        </w:rPr>
      </w:pPr>
    </w:p>
    <w:p w:rsidR="00810C00" w:rsidRDefault="00810C00">
      <w:pPr>
        <w:spacing w:after="0" w:line="360" w:lineRule="auto"/>
        <w:jc w:val="both"/>
        <w:rPr>
          <w:rFonts w:ascii="Arial Narrow" w:hAnsi="Arial Narrow"/>
          <w:b/>
        </w:rPr>
      </w:pPr>
    </w:p>
    <w:p w:rsidR="00810C00" w:rsidRDefault="00A51290">
      <w:pPr>
        <w:spacing w:after="0" w:line="240" w:lineRule="auto"/>
        <w:ind w:right="284"/>
        <w:jc w:val="both"/>
        <w:rPr>
          <w:rFonts w:ascii="Arial Narrow" w:eastAsia="Arial Narrow" w:hAnsi="Arial Narrow" w:cs="Arial Narrow"/>
          <w:b/>
        </w:rPr>
      </w:pPr>
      <w:r>
        <w:rPr>
          <w:rFonts w:ascii="Arial Narrow" w:eastAsia="Arial Narrow" w:hAnsi="Arial Narrow" w:cs="Arial Narrow"/>
          <w:b/>
        </w:rPr>
        <w:t xml:space="preserve">               Alessandra Vandelli                                                        Sydnei Dias Menezes</w:t>
      </w:r>
    </w:p>
    <w:p w:rsidR="00810C00" w:rsidRDefault="00A51290">
      <w:pPr>
        <w:spacing w:after="0" w:line="240" w:lineRule="auto"/>
        <w:ind w:right="284"/>
        <w:jc w:val="both"/>
        <w:rPr>
          <w:rFonts w:ascii="Arial Narrow" w:eastAsia="Arial Narrow" w:hAnsi="Arial Narrow" w:cs="Arial Narrow"/>
          <w:b/>
        </w:rPr>
      </w:pPr>
      <w:r>
        <w:rPr>
          <w:rFonts w:ascii="Arial Narrow" w:eastAsia="Arial Narrow" w:hAnsi="Arial Narrow" w:cs="Arial Narrow"/>
          <w:b/>
        </w:rPr>
        <w:t xml:space="preserve">           Assessora de Comissões                                                  Presidente </w:t>
      </w:r>
      <w:r>
        <w:rPr>
          <w:rFonts w:ascii="Arial Narrow" w:eastAsia="Arial Narrow" w:hAnsi="Arial Narrow" w:cs="Arial Narrow"/>
          <w:b/>
        </w:rPr>
        <w:t>do CAURJ/RJ</w:t>
      </w:r>
    </w:p>
    <w:p w:rsidR="00810C00" w:rsidRDefault="00A51290">
      <w:pPr>
        <w:spacing w:after="0" w:line="240" w:lineRule="auto"/>
        <w:ind w:right="284"/>
        <w:jc w:val="both"/>
        <w:rPr>
          <w:rFonts w:ascii="Arial Narrow" w:eastAsia="Arial Narrow" w:hAnsi="Arial Narrow" w:cs="Arial Narrow"/>
          <w:b/>
        </w:rPr>
      </w:pPr>
      <w:r>
        <w:rPr>
          <w:rFonts w:ascii="Arial Narrow" w:eastAsia="Arial Narrow" w:hAnsi="Arial Narrow" w:cs="Arial Narrow"/>
          <w:b/>
        </w:rPr>
        <w:t xml:space="preserve">   Responsável pela Secretária da Mesa</w:t>
      </w:r>
      <w:r>
        <w:rPr>
          <w:rFonts w:ascii="Arial Narrow" w:eastAsia="Arial Narrow" w:hAnsi="Arial Narrow" w:cs="Arial Narrow"/>
          <w:b/>
        </w:rPr>
        <w:tab/>
        <w:t xml:space="preserve">                                     Gestão 2024-2026</w:t>
      </w:r>
      <w:r>
        <w:rPr>
          <w:rFonts w:ascii="Arial Narrow" w:eastAsia="Arial Narrow" w:hAnsi="Arial Narrow" w:cs="Arial Narrow"/>
          <w:b/>
        </w:rPr>
        <w:tab/>
        <w:t xml:space="preserve">  </w:t>
      </w:r>
    </w:p>
    <w:p w:rsidR="00810C00" w:rsidRDefault="00A51290">
      <w:pPr>
        <w:spacing w:after="0" w:line="240" w:lineRule="auto"/>
        <w:ind w:right="284"/>
        <w:jc w:val="both"/>
        <w:rPr>
          <w:rFonts w:ascii="Arial Narrow" w:eastAsia="Arial Narrow" w:hAnsi="Arial Narrow" w:cs="Arial Narrow"/>
          <w:b/>
        </w:rPr>
      </w:pPr>
      <w:r>
        <w:rPr>
          <w:rFonts w:ascii="Arial Narrow" w:eastAsia="Arial Narrow" w:hAnsi="Arial Narrow" w:cs="Arial Narrow"/>
          <w:b/>
        </w:rPr>
        <w:t xml:space="preserve"> </w:t>
      </w:r>
    </w:p>
    <w:p w:rsidR="00810C00" w:rsidRDefault="00810C00">
      <w:pPr>
        <w:spacing w:after="0" w:line="240" w:lineRule="auto"/>
        <w:ind w:right="284"/>
        <w:jc w:val="both"/>
        <w:rPr>
          <w:rFonts w:ascii="Arial Narrow" w:eastAsia="Arial Narrow" w:hAnsi="Arial Narrow" w:cs="Arial Narrow"/>
          <w:b/>
        </w:rPr>
      </w:pPr>
    </w:p>
    <w:p w:rsidR="00810C00" w:rsidRDefault="00810C00">
      <w:pPr>
        <w:spacing w:line="240" w:lineRule="auto"/>
        <w:ind w:right="284"/>
        <w:jc w:val="both"/>
        <w:rPr>
          <w:rFonts w:ascii="Arial Narrow" w:eastAsia="Arial Narrow" w:hAnsi="Arial Narrow" w:cs="Arial Narrow"/>
          <w:b/>
        </w:rPr>
      </w:pPr>
    </w:p>
    <w:p w:rsidR="00810C00" w:rsidRDefault="00810C00">
      <w:pPr>
        <w:spacing w:line="240" w:lineRule="auto"/>
        <w:ind w:right="284"/>
        <w:jc w:val="both"/>
        <w:rPr>
          <w:rFonts w:ascii="Arial Narrow" w:eastAsia="Arial Narrow" w:hAnsi="Arial Narrow" w:cs="Arial Narrow"/>
          <w:b/>
        </w:rPr>
      </w:pPr>
    </w:p>
    <w:p w:rsidR="00810C00" w:rsidRDefault="00A51290">
      <w:pPr>
        <w:spacing w:after="0" w:line="240" w:lineRule="auto"/>
        <w:ind w:right="284"/>
        <w:jc w:val="both"/>
        <w:rPr>
          <w:rFonts w:ascii="Arial Narrow" w:eastAsia="Arial Narrow" w:hAnsi="Arial Narrow" w:cs="Arial Narrow"/>
          <w:b/>
        </w:rPr>
      </w:pP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 xml:space="preserve">                          Isabel Cristina Castro da Rocha</w:t>
      </w:r>
    </w:p>
    <w:p w:rsidR="00810C00" w:rsidRDefault="00A51290">
      <w:pPr>
        <w:spacing w:after="0" w:line="240" w:lineRule="auto"/>
        <w:ind w:right="284"/>
        <w:jc w:val="both"/>
        <w:rPr>
          <w:rFonts w:ascii="Arial Narrow" w:eastAsia="Arial Narrow" w:hAnsi="Arial Narrow" w:cs="Arial Narrow"/>
          <w:b/>
        </w:rPr>
      </w:pPr>
      <w:r>
        <w:rPr>
          <w:rFonts w:ascii="Arial Narrow" w:eastAsia="Arial Narrow" w:hAnsi="Arial Narrow" w:cs="Arial Narrow"/>
          <w:b/>
        </w:rPr>
        <w:t xml:space="preserve">                                                                                </w:t>
      </w:r>
      <w:r>
        <w:rPr>
          <w:rFonts w:ascii="Arial Narrow" w:eastAsia="Arial Narrow" w:hAnsi="Arial Narrow" w:cs="Arial Narrow"/>
          <w:b/>
        </w:rPr>
        <w:t xml:space="preserve">                     Vice-Presidente do CAURJ/RJ  </w:t>
      </w:r>
    </w:p>
    <w:p w:rsidR="00810C00" w:rsidRDefault="00A51290">
      <w:pPr>
        <w:spacing w:after="0" w:line="240" w:lineRule="auto"/>
        <w:ind w:right="284"/>
        <w:jc w:val="both"/>
        <w:rPr>
          <w:rFonts w:ascii="Arial Narrow" w:eastAsia="Arial Narrow" w:hAnsi="Arial Narrow" w:cs="Arial Narrow"/>
          <w:b/>
        </w:rPr>
      </w:pPr>
      <w:r>
        <w:rPr>
          <w:rFonts w:ascii="Arial Narrow" w:eastAsia="Arial Narrow" w:hAnsi="Arial Narrow" w:cs="Arial Narrow"/>
          <w:b/>
        </w:rPr>
        <w:t xml:space="preserve">                                                                                                   Secretária da Sessão Plenária     </w:t>
      </w:r>
    </w:p>
    <w:sectPr w:rsidR="00810C00">
      <w:headerReference w:type="default" r:id="rId7"/>
      <w:footerReference w:type="default" r:id="rId8"/>
      <w:pgSz w:w="11906" w:h="16838"/>
      <w:pgMar w:top="1418" w:right="1701" w:bottom="1418" w:left="1701" w:header="709" w:footer="709" w:gutter="0"/>
      <w:lnNumType w:countBy="1" w:distance="283" w:restart="continuous"/>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290" w:rsidRDefault="00A51290">
      <w:pPr>
        <w:spacing w:after="0" w:line="240" w:lineRule="auto"/>
      </w:pPr>
      <w:r>
        <w:separator/>
      </w:r>
    </w:p>
  </w:endnote>
  <w:endnote w:type="continuationSeparator" w:id="0">
    <w:p w:rsidR="00A51290" w:rsidRDefault="00A5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479067"/>
      <w:docPartObj>
        <w:docPartGallery w:val="Page Numbers (Bottom of Page)"/>
        <w:docPartUnique/>
      </w:docPartObj>
    </w:sdtPr>
    <w:sdtEndPr/>
    <w:sdtContent>
      <w:p w:rsidR="00810C00" w:rsidRDefault="00A51290">
        <w:pPr>
          <w:pStyle w:val="Rodap"/>
          <w:jc w:val="center"/>
        </w:pPr>
        <w:r>
          <w:fldChar w:fldCharType="begin"/>
        </w:r>
        <w:r>
          <w:instrText xml:space="preserve"> PAGE </w:instrText>
        </w:r>
        <w:r>
          <w:fldChar w:fldCharType="separate"/>
        </w:r>
        <w:r w:rsidR="00081A0E">
          <w:rPr>
            <w:noProof/>
          </w:rPr>
          <w:t>2</w:t>
        </w:r>
        <w:r>
          <w:fldChar w:fldCharType="end"/>
        </w:r>
      </w:p>
    </w:sdtContent>
  </w:sdt>
  <w:p w:rsidR="00810C00" w:rsidRDefault="00810C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290" w:rsidRDefault="00A51290">
      <w:pPr>
        <w:spacing w:after="0" w:line="240" w:lineRule="auto"/>
      </w:pPr>
      <w:r>
        <w:separator/>
      </w:r>
    </w:p>
  </w:footnote>
  <w:footnote w:type="continuationSeparator" w:id="0">
    <w:p w:rsidR="00A51290" w:rsidRDefault="00A51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00" w:rsidRDefault="00A51290">
    <w:pPr>
      <w:pStyle w:val="Cabealho"/>
    </w:pPr>
    <w:r>
      <w:rPr>
        <w:noProof/>
        <w:lang w:eastAsia="pt-BR"/>
      </w:rPr>
      <w:drawing>
        <wp:inline distT="0" distB="0" distL="0" distR="0">
          <wp:extent cx="5400040" cy="723900"/>
          <wp:effectExtent l="0" t="0" r="0" b="0"/>
          <wp:docPr id="1"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3" descr="logo_boa"/>
                  <pic:cNvPicPr>
                    <a:picLocks noChangeAspect="1" noChangeArrowheads="1"/>
                  </pic:cNvPicPr>
                </pic:nvPicPr>
                <pic:blipFill>
                  <a:blip r:embed="rId1"/>
                  <a:stretch>
                    <a:fillRect/>
                  </a:stretch>
                </pic:blipFill>
                <pic:spPr bwMode="auto">
                  <a:xfrm>
                    <a:off x="0" y="0"/>
                    <a:ext cx="5400040" cy="723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00"/>
    <w:rsid w:val="00081A0E"/>
    <w:rsid w:val="00810C00"/>
    <w:rsid w:val="00A5129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A7446-6F9B-4159-A962-A7372AA6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tulo1">
    <w:name w:val="heading 1"/>
    <w:basedOn w:val="Normal"/>
    <w:next w:val="Normal"/>
    <w:link w:val="Ttulo1Char"/>
    <w:uiPriority w:val="9"/>
    <w:qFormat/>
    <w:rsid w:val="003C66F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semiHidden/>
    <w:unhideWhenUsed/>
    <w:qFormat/>
    <w:rsid w:val="003C66F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iPriority w:val="9"/>
    <w:semiHidden/>
    <w:unhideWhenUsed/>
    <w:qFormat/>
    <w:rsid w:val="003C66F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3C66FB"/>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Ttulo5">
    <w:name w:val="heading 5"/>
    <w:basedOn w:val="Normal"/>
    <w:next w:val="Normal"/>
    <w:link w:val="Ttulo5Char"/>
    <w:uiPriority w:val="9"/>
    <w:semiHidden/>
    <w:unhideWhenUsed/>
    <w:qFormat/>
    <w:rsid w:val="003C66FB"/>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Ttulo6">
    <w:name w:val="heading 6"/>
    <w:basedOn w:val="Normal"/>
    <w:next w:val="Normal"/>
    <w:link w:val="Ttulo6Char"/>
    <w:uiPriority w:val="9"/>
    <w:semiHidden/>
    <w:unhideWhenUsed/>
    <w:qFormat/>
    <w:rsid w:val="003C66FB"/>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Ttulo7">
    <w:name w:val="heading 7"/>
    <w:basedOn w:val="Normal"/>
    <w:next w:val="Normal"/>
    <w:link w:val="Ttulo7Char"/>
    <w:uiPriority w:val="9"/>
    <w:semiHidden/>
    <w:unhideWhenUsed/>
    <w:qFormat/>
    <w:rsid w:val="003C66FB"/>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Ttulo8">
    <w:name w:val="heading 8"/>
    <w:basedOn w:val="Normal"/>
    <w:next w:val="Normal"/>
    <w:link w:val="Ttulo8Char"/>
    <w:uiPriority w:val="9"/>
    <w:semiHidden/>
    <w:unhideWhenUsed/>
    <w:qFormat/>
    <w:rsid w:val="003C66FB"/>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3C66FB"/>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rmaltextrun">
    <w:name w:val="normaltextrun"/>
    <w:basedOn w:val="Fontepargpadro"/>
    <w:qFormat/>
    <w:rsid w:val="003E0A31"/>
  </w:style>
  <w:style w:type="character" w:customStyle="1" w:styleId="eop">
    <w:name w:val="eop"/>
    <w:basedOn w:val="Fontepargpadro"/>
    <w:qFormat/>
    <w:rsid w:val="003E0A31"/>
  </w:style>
  <w:style w:type="character" w:customStyle="1" w:styleId="tabchar">
    <w:name w:val="tabchar"/>
    <w:basedOn w:val="Fontepargpadro"/>
    <w:qFormat/>
    <w:rsid w:val="003E0A31"/>
  </w:style>
  <w:style w:type="character" w:styleId="nfase">
    <w:name w:val="Emphasis"/>
    <w:basedOn w:val="Fontepargpadro"/>
    <w:uiPriority w:val="20"/>
    <w:qFormat/>
    <w:rsid w:val="00B22D26"/>
    <w:rPr>
      <w:i/>
      <w:iCs/>
    </w:rPr>
  </w:style>
  <w:style w:type="character" w:styleId="Nmerodelinha">
    <w:name w:val="line number"/>
  </w:style>
  <w:style w:type="character" w:customStyle="1" w:styleId="CabealhoChar">
    <w:name w:val="Cabeçalho Char"/>
    <w:basedOn w:val="Fontepargpadro"/>
    <w:link w:val="Cabealho"/>
    <w:uiPriority w:val="99"/>
    <w:qFormat/>
    <w:rsid w:val="008D1454"/>
  </w:style>
  <w:style w:type="character" w:customStyle="1" w:styleId="RodapChar">
    <w:name w:val="Rodapé Char"/>
    <w:basedOn w:val="Fontepargpadro"/>
    <w:link w:val="Rodap"/>
    <w:uiPriority w:val="99"/>
    <w:qFormat/>
    <w:rsid w:val="008D1454"/>
  </w:style>
  <w:style w:type="character" w:styleId="Forte">
    <w:name w:val="Strong"/>
    <w:basedOn w:val="Fontepargpadro"/>
    <w:uiPriority w:val="22"/>
    <w:qFormat/>
    <w:rsid w:val="00044362"/>
    <w:rPr>
      <w:b/>
      <w:bCs/>
    </w:rPr>
  </w:style>
  <w:style w:type="character" w:customStyle="1" w:styleId="xcontentpasted0">
    <w:name w:val="x_contentpasted0"/>
    <w:basedOn w:val="Fontepargpadro"/>
    <w:qFormat/>
    <w:rsid w:val="00FC275D"/>
  </w:style>
  <w:style w:type="character" w:styleId="Hyperlink">
    <w:name w:val="Hyperlink"/>
    <w:basedOn w:val="Fontepargpadro"/>
    <w:uiPriority w:val="99"/>
    <w:unhideWhenUsed/>
    <w:rsid w:val="00FC45EA"/>
    <w:rPr>
      <w:color w:val="0563C1" w:themeColor="hyperlink"/>
      <w:u w:val="single"/>
    </w:rPr>
  </w:style>
  <w:style w:type="character" w:customStyle="1" w:styleId="UnresolvedMention">
    <w:name w:val="Unresolved Mention"/>
    <w:basedOn w:val="Fontepargpadro"/>
    <w:uiPriority w:val="99"/>
    <w:semiHidden/>
    <w:unhideWhenUsed/>
    <w:qFormat/>
    <w:rsid w:val="00142DF4"/>
    <w:rPr>
      <w:color w:val="605E5C"/>
      <w:shd w:val="clear" w:color="auto" w:fill="E1DFDD"/>
    </w:rPr>
  </w:style>
  <w:style w:type="character" w:styleId="HiperlinkVisitado">
    <w:name w:val="FollowedHyperlink"/>
    <w:basedOn w:val="Fontepargpadro"/>
    <w:uiPriority w:val="99"/>
    <w:semiHidden/>
    <w:unhideWhenUsed/>
    <w:rsid w:val="00142DF4"/>
    <w:rPr>
      <w:color w:val="954F72" w:themeColor="followedHyperlink"/>
      <w:u w:val="single"/>
    </w:rPr>
  </w:style>
  <w:style w:type="character" w:customStyle="1" w:styleId="Partesuperior-zdoformulrioChar">
    <w:name w:val="Parte superior-z do formulário Char"/>
    <w:basedOn w:val="Fontepargpadro"/>
    <w:link w:val="Partesuperior-zdoformulrio"/>
    <w:uiPriority w:val="99"/>
    <w:semiHidden/>
    <w:qFormat/>
    <w:rsid w:val="001C18E5"/>
    <w:rPr>
      <w:rFonts w:ascii="Arial" w:eastAsia="Times New Roman" w:hAnsi="Arial" w:cs="Arial"/>
      <w:vanish/>
      <w:sz w:val="16"/>
      <w:szCs w:val="16"/>
      <w:lang w:eastAsia="pt-BR"/>
    </w:rPr>
  </w:style>
  <w:style w:type="character" w:customStyle="1" w:styleId="SubttuloChar">
    <w:name w:val="Subtítulo Char"/>
    <w:basedOn w:val="Fontepargpadro"/>
    <w:link w:val="Subttulo"/>
    <w:uiPriority w:val="11"/>
    <w:qFormat/>
    <w:rsid w:val="005C0A26"/>
    <w:rPr>
      <w:rFonts w:eastAsiaTheme="minorEastAsia"/>
      <w:color w:val="5A5A5A" w:themeColor="text1" w:themeTint="A5"/>
      <w:spacing w:val="15"/>
    </w:rPr>
  </w:style>
  <w:style w:type="character" w:customStyle="1" w:styleId="Ttulo1Char">
    <w:name w:val="Título 1 Char"/>
    <w:basedOn w:val="Fontepargpadro"/>
    <w:link w:val="Ttulo1"/>
    <w:uiPriority w:val="9"/>
    <w:qFormat/>
    <w:rsid w:val="003C66FB"/>
    <w:rPr>
      <w:rFonts w:asciiTheme="majorHAnsi" w:eastAsiaTheme="majorEastAsia" w:hAnsiTheme="majorHAnsi" w:cstheme="majorBidi"/>
      <w:color w:val="538135" w:themeColor="accent6" w:themeShade="BF"/>
      <w:sz w:val="40"/>
      <w:szCs w:val="40"/>
    </w:rPr>
  </w:style>
  <w:style w:type="character" w:customStyle="1" w:styleId="Ttulo2Char">
    <w:name w:val="Título 2 Char"/>
    <w:basedOn w:val="Fontepargpadro"/>
    <w:link w:val="Ttulo2"/>
    <w:uiPriority w:val="9"/>
    <w:semiHidden/>
    <w:qFormat/>
    <w:rsid w:val="003C66FB"/>
    <w:rPr>
      <w:rFonts w:asciiTheme="majorHAnsi" w:eastAsiaTheme="majorEastAsia" w:hAnsiTheme="majorHAnsi" w:cstheme="majorBidi"/>
      <w:color w:val="538135" w:themeColor="accent6" w:themeShade="BF"/>
      <w:sz w:val="28"/>
      <w:szCs w:val="28"/>
    </w:rPr>
  </w:style>
  <w:style w:type="character" w:customStyle="1" w:styleId="Ttulo3Char">
    <w:name w:val="Título 3 Char"/>
    <w:basedOn w:val="Fontepargpadro"/>
    <w:link w:val="Ttulo3"/>
    <w:uiPriority w:val="9"/>
    <w:semiHidden/>
    <w:qFormat/>
    <w:rsid w:val="003C66FB"/>
    <w:rPr>
      <w:rFonts w:asciiTheme="majorHAnsi" w:eastAsiaTheme="majorEastAsia" w:hAnsiTheme="majorHAnsi" w:cstheme="majorBidi"/>
      <w:color w:val="538135" w:themeColor="accent6" w:themeShade="BF"/>
      <w:sz w:val="24"/>
      <w:szCs w:val="24"/>
    </w:rPr>
  </w:style>
  <w:style w:type="character" w:customStyle="1" w:styleId="Ttulo4Char">
    <w:name w:val="Título 4 Char"/>
    <w:basedOn w:val="Fontepargpadro"/>
    <w:link w:val="Ttulo4"/>
    <w:uiPriority w:val="9"/>
    <w:semiHidden/>
    <w:qFormat/>
    <w:rsid w:val="003C66FB"/>
    <w:rPr>
      <w:rFonts w:asciiTheme="majorHAnsi" w:eastAsiaTheme="majorEastAsia" w:hAnsiTheme="majorHAnsi" w:cstheme="majorBidi"/>
      <w:color w:val="70AD47" w:themeColor="accent6"/>
    </w:rPr>
  </w:style>
  <w:style w:type="character" w:customStyle="1" w:styleId="Ttulo5Char">
    <w:name w:val="Título 5 Char"/>
    <w:basedOn w:val="Fontepargpadro"/>
    <w:link w:val="Ttulo5"/>
    <w:uiPriority w:val="9"/>
    <w:semiHidden/>
    <w:qFormat/>
    <w:rsid w:val="003C66FB"/>
    <w:rPr>
      <w:rFonts w:asciiTheme="majorHAnsi" w:eastAsiaTheme="majorEastAsia" w:hAnsiTheme="majorHAnsi" w:cstheme="majorBidi"/>
      <w:i/>
      <w:iCs/>
      <w:color w:val="70AD47" w:themeColor="accent6"/>
    </w:rPr>
  </w:style>
  <w:style w:type="character" w:customStyle="1" w:styleId="Ttulo6Char">
    <w:name w:val="Título 6 Char"/>
    <w:basedOn w:val="Fontepargpadro"/>
    <w:link w:val="Ttulo6"/>
    <w:uiPriority w:val="9"/>
    <w:semiHidden/>
    <w:qFormat/>
    <w:rsid w:val="003C66FB"/>
    <w:rPr>
      <w:rFonts w:asciiTheme="majorHAnsi" w:eastAsiaTheme="majorEastAsia" w:hAnsiTheme="majorHAnsi" w:cstheme="majorBidi"/>
      <w:color w:val="70AD47" w:themeColor="accent6"/>
      <w:sz w:val="21"/>
      <w:szCs w:val="21"/>
    </w:rPr>
  </w:style>
  <w:style w:type="character" w:customStyle="1" w:styleId="Ttulo7Char">
    <w:name w:val="Título 7 Char"/>
    <w:basedOn w:val="Fontepargpadro"/>
    <w:link w:val="Ttulo7"/>
    <w:uiPriority w:val="9"/>
    <w:semiHidden/>
    <w:qFormat/>
    <w:rsid w:val="003C66FB"/>
    <w:rPr>
      <w:rFonts w:asciiTheme="majorHAnsi" w:eastAsiaTheme="majorEastAsia" w:hAnsiTheme="majorHAnsi" w:cstheme="majorBidi"/>
      <w:b/>
      <w:bCs/>
      <w:color w:val="70AD47" w:themeColor="accent6"/>
      <w:sz w:val="21"/>
      <w:szCs w:val="21"/>
    </w:rPr>
  </w:style>
  <w:style w:type="character" w:customStyle="1" w:styleId="Ttulo8Char">
    <w:name w:val="Título 8 Char"/>
    <w:basedOn w:val="Fontepargpadro"/>
    <w:link w:val="Ttulo8"/>
    <w:uiPriority w:val="9"/>
    <w:semiHidden/>
    <w:qFormat/>
    <w:rsid w:val="003C66FB"/>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qFormat/>
    <w:rsid w:val="003C66FB"/>
    <w:rPr>
      <w:rFonts w:asciiTheme="majorHAnsi" w:eastAsiaTheme="majorEastAsia" w:hAnsiTheme="majorHAnsi" w:cstheme="majorBidi"/>
      <w:i/>
      <w:iCs/>
      <w:color w:val="70AD47" w:themeColor="accent6"/>
      <w:sz w:val="20"/>
      <w:szCs w:val="20"/>
    </w:rPr>
  </w:style>
  <w:style w:type="character" w:customStyle="1" w:styleId="TtuloChar">
    <w:name w:val="Título Char"/>
    <w:basedOn w:val="Fontepargpadro"/>
    <w:link w:val="Ttulo"/>
    <w:uiPriority w:val="10"/>
    <w:qFormat/>
    <w:rsid w:val="003C66FB"/>
    <w:rPr>
      <w:rFonts w:asciiTheme="majorHAnsi" w:eastAsiaTheme="majorEastAsia" w:hAnsiTheme="majorHAnsi" w:cstheme="majorBidi"/>
      <w:color w:val="262626" w:themeColor="text1" w:themeTint="D9"/>
      <w:spacing w:val="-15"/>
      <w:sz w:val="96"/>
      <w:szCs w:val="96"/>
    </w:rPr>
  </w:style>
  <w:style w:type="character" w:customStyle="1" w:styleId="CitaoChar">
    <w:name w:val="Citação Char"/>
    <w:basedOn w:val="Fontepargpadro"/>
    <w:link w:val="Citao"/>
    <w:uiPriority w:val="29"/>
    <w:qFormat/>
    <w:rsid w:val="003C66FB"/>
    <w:rPr>
      <w:rFonts w:eastAsiaTheme="minorEastAsia"/>
      <w:i/>
      <w:iCs/>
      <w:color w:val="262626" w:themeColor="text1" w:themeTint="D9"/>
      <w:sz w:val="21"/>
      <w:szCs w:val="21"/>
    </w:rPr>
  </w:style>
  <w:style w:type="character" w:customStyle="1" w:styleId="CitaoIntensaChar">
    <w:name w:val="Citação Intensa Char"/>
    <w:basedOn w:val="Fontepargpadro"/>
    <w:link w:val="CitaoIntensa"/>
    <w:uiPriority w:val="30"/>
    <w:qFormat/>
    <w:rsid w:val="003C66FB"/>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3C66FB"/>
    <w:rPr>
      <w:i/>
      <w:iCs/>
    </w:rPr>
  </w:style>
  <w:style w:type="character" w:styleId="nfaseIntensa">
    <w:name w:val="Intense Emphasis"/>
    <w:basedOn w:val="Fontepargpadro"/>
    <w:uiPriority w:val="21"/>
    <w:qFormat/>
    <w:rsid w:val="003C66FB"/>
    <w:rPr>
      <w:b/>
      <w:bCs/>
      <w:i/>
      <w:iCs/>
    </w:rPr>
  </w:style>
  <w:style w:type="character" w:styleId="RefernciaSutil">
    <w:name w:val="Subtle Reference"/>
    <w:basedOn w:val="Fontepargpadro"/>
    <w:uiPriority w:val="31"/>
    <w:qFormat/>
    <w:rsid w:val="003C66FB"/>
    <w:rPr>
      <w:smallCaps/>
      <w:color w:val="595959" w:themeColor="text1" w:themeTint="A6"/>
    </w:rPr>
  </w:style>
  <w:style w:type="character" w:styleId="RefernciaIntensa">
    <w:name w:val="Intense Reference"/>
    <w:basedOn w:val="Fontepargpadro"/>
    <w:uiPriority w:val="32"/>
    <w:qFormat/>
    <w:rsid w:val="003C66FB"/>
    <w:rPr>
      <w:b/>
      <w:bCs/>
      <w:smallCaps/>
      <w:color w:val="70AD47" w:themeColor="accent6"/>
    </w:rPr>
  </w:style>
  <w:style w:type="character" w:styleId="TtulodoLivro">
    <w:name w:val="Book Title"/>
    <w:basedOn w:val="Fontepargpadro"/>
    <w:uiPriority w:val="33"/>
    <w:qFormat/>
    <w:rsid w:val="003C66FB"/>
    <w:rPr>
      <w:b/>
      <w:bCs/>
      <w:smallCaps/>
      <w:spacing w:val="7"/>
      <w:sz w:val="21"/>
      <w:szCs w:val="21"/>
    </w:rPr>
  </w:style>
  <w:style w:type="character" w:customStyle="1" w:styleId="MenoPendente1">
    <w:name w:val="Menção Pendente1"/>
    <w:basedOn w:val="Fontepargpadro"/>
    <w:uiPriority w:val="99"/>
    <w:semiHidden/>
    <w:unhideWhenUsed/>
    <w:qFormat/>
    <w:rsid w:val="00347E0E"/>
    <w:rPr>
      <w:color w:val="605E5C"/>
      <w:shd w:val="clear" w:color="auto" w:fill="E1DFDD"/>
    </w:rPr>
  </w:style>
  <w:style w:type="character" w:styleId="TextodoEspaoReservado">
    <w:name w:val="Placeholder Text"/>
    <w:basedOn w:val="Fontepargpadro"/>
    <w:uiPriority w:val="99"/>
    <w:semiHidden/>
    <w:qFormat/>
    <w:rsid w:val="00347E0E"/>
    <w:rPr>
      <w:color w:val="808080"/>
    </w:rPr>
  </w:style>
  <w:style w:type="character" w:customStyle="1" w:styleId="TextodebaloChar">
    <w:name w:val="Texto de balão Char"/>
    <w:basedOn w:val="Fontepargpadro"/>
    <w:link w:val="Textodebalo"/>
    <w:uiPriority w:val="99"/>
    <w:semiHidden/>
    <w:qFormat/>
    <w:rsid w:val="00347E0E"/>
    <w:rPr>
      <w:rFonts w:ascii="Tahoma" w:eastAsiaTheme="minorEastAsia" w:hAnsi="Tahoma" w:cs="Tahoma"/>
      <w:sz w:val="16"/>
      <w:szCs w:val="16"/>
    </w:rPr>
  </w:style>
  <w:style w:type="character" w:customStyle="1" w:styleId="d9fyld">
    <w:name w:val="d9fyld"/>
    <w:basedOn w:val="Fontepargpadro"/>
    <w:qFormat/>
    <w:rsid w:val="004E4B85"/>
  </w:style>
  <w:style w:type="paragraph" w:styleId="Ttulo">
    <w:name w:val="Title"/>
    <w:basedOn w:val="Normal"/>
    <w:next w:val="Corpodetexto"/>
    <w:link w:val="TtuloChar"/>
    <w:uiPriority w:val="10"/>
    <w:qFormat/>
    <w:rsid w:val="003C66F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next w:val="Normal"/>
    <w:uiPriority w:val="35"/>
    <w:semiHidden/>
    <w:unhideWhenUsed/>
    <w:qFormat/>
    <w:rsid w:val="003C66FB"/>
    <w:pPr>
      <w:spacing w:after="200" w:line="240" w:lineRule="auto"/>
    </w:pPr>
    <w:rPr>
      <w:rFonts w:eastAsiaTheme="minorEastAsia"/>
      <w:b/>
      <w:bCs/>
      <w:smallCaps/>
      <w:color w:val="595959" w:themeColor="text1" w:themeTint="A6"/>
      <w:sz w:val="21"/>
      <w:szCs w:val="21"/>
    </w:rPr>
  </w:style>
  <w:style w:type="paragraph" w:customStyle="1" w:styleId="ndice">
    <w:name w:val="Índice"/>
    <w:basedOn w:val="Normal"/>
    <w:qFormat/>
    <w:pPr>
      <w:suppressLineNumbers/>
    </w:pPr>
    <w:rPr>
      <w:rFonts w:cs="Lucida Sans"/>
    </w:rPr>
  </w:style>
  <w:style w:type="paragraph" w:customStyle="1" w:styleId="paragraph">
    <w:name w:val="paragraph"/>
    <w:basedOn w:val="Normal"/>
    <w:qFormat/>
    <w:rsid w:val="003E0A31"/>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2C254A"/>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8D1454"/>
    <w:pPr>
      <w:tabs>
        <w:tab w:val="center" w:pos="4252"/>
        <w:tab w:val="right" w:pos="8504"/>
      </w:tabs>
      <w:spacing w:after="0" w:line="240" w:lineRule="auto"/>
    </w:pPr>
  </w:style>
  <w:style w:type="paragraph" w:styleId="Rodap">
    <w:name w:val="footer"/>
    <w:basedOn w:val="Normal"/>
    <w:link w:val="RodapChar"/>
    <w:uiPriority w:val="99"/>
    <w:unhideWhenUsed/>
    <w:rsid w:val="008D1454"/>
    <w:pPr>
      <w:tabs>
        <w:tab w:val="center" w:pos="4252"/>
        <w:tab w:val="right" w:pos="8504"/>
      </w:tabs>
      <w:spacing w:after="0" w:line="240" w:lineRule="auto"/>
    </w:pPr>
  </w:style>
  <w:style w:type="paragraph" w:styleId="PargrafodaLista">
    <w:name w:val="List Paragraph"/>
    <w:basedOn w:val="Normal"/>
    <w:uiPriority w:val="34"/>
    <w:qFormat/>
    <w:rsid w:val="00FC45EA"/>
    <w:pPr>
      <w:ind w:left="720"/>
      <w:contextualSpacing/>
    </w:pPr>
  </w:style>
  <w:style w:type="paragraph" w:styleId="Reviso">
    <w:name w:val="Revision"/>
    <w:uiPriority w:val="99"/>
    <w:semiHidden/>
    <w:qFormat/>
    <w:rsid w:val="00142DF4"/>
  </w:style>
  <w:style w:type="paragraph" w:styleId="Partesuperior-zdoformulrio">
    <w:name w:val="HTML Top of Form"/>
    <w:basedOn w:val="Normal"/>
    <w:next w:val="Normal"/>
    <w:link w:val="Partesuperior-zdoformulrioChar"/>
    <w:uiPriority w:val="99"/>
    <w:semiHidden/>
    <w:unhideWhenUsed/>
    <w:qFormat/>
    <w:rsid w:val="001C18E5"/>
    <w:pPr>
      <w:pBdr>
        <w:bottom w:val="single" w:sz="6" w:space="1" w:color="000000"/>
      </w:pBdr>
      <w:spacing w:after="0" w:line="240" w:lineRule="auto"/>
      <w:jc w:val="center"/>
    </w:pPr>
    <w:rPr>
      <w:rFonts w:ascii="Arial" w:eastAsia="Times New Roman" w:hAnsi="Arial" w:cs="Arial"/>
      <w:vanish/>
      <w:sz w:val="16"/>
      <w:szCs w:val="16"/>
      <w:lang w:eastAsia="pt-BR"/>
    </w:rPr>
  </w:style>
  <w:style w:type="paragraph" w:styleId="Subttulo">
    <w:name w:val="Subtitle"/>
    <w:basedOn w:val="Normal"/>
    <w:next w:val="Normal"/>
    <w:link w:val="SubttuloChar"/>
    <w:uiPriority w:val="11"/>
    <w:qFormat/>
    <w:rsid w:val="005C0A26"/>
    <w:rPr>
      <w:rFonts w:eastAsiaTheme="minorEastAsia"/>
      <w:color w:val="5A5A5A" w:themeColor="text1" w:themeTint="A5"/>
      <w:spacing w:val="15"/>
    </w:rPr>
  </w:style>
  <w:style w:type="paragraph" w:styleId="SemEspaamento">
    <w:name w:val="No Spacing"/>
    <w:uiPriority w:val="1"/>
    <w:qFormat/>
    <w:rsid w:val="003C66FB"/>
    <w:rPr>
      <w:rFonts w:ascii="Calibri" w:eastAsiaTheme="minorEastAsia" w:hAnsi="Calibri"/>
      <w:sz w:val="21"/>
      <w:szCs w:val="21"/>
    </w:rPr>
  </w:style>
  <w:style w:type="paragraph" w:styleId="Citao">
    <w:name w:val="Quote"/>
    <w:basedOn w:val="Normal"/>
    <w:next w:val="Normal"/>
    <w:link w:val="CitaoChar"/>
    <w:uiPriority w:val="29"/>
    <w:qFormat/>
    <w:rsid w:val="003C66FB"/>
    <w:pPr>
      <w:spacing w:before="160" w:after="200" w:line="288" w:lineRule="auto"/>
      <w:ind w:left="720" w:right="720"/>
      <w:jc w:val="center"/>
    </w:pPr>
    <w:rPr>
      <w:rFonts w:eastAsiaTheme="minorEastAsia"/>
      <w:i/>
      <w:iCs/>
      <w:color w:val="262626" w:themeColor="text1" w:themeTint="D9"/>
      <w:sz w:val="21"/>
      <w:szCs w:val="21"/>
    </w:rPr>
  </w:style>
  <w:style w:type="paragraph" w:styleId="CitaoIntensa">
    <w:name w:val="Intense Quote"/>
    <w:basedOn w:val="Normal"/>
    <w:next w:val="Normal"/>
    <w:link w:val="CitaoIntensaChar"/>
    <w:uiPriority w:val="30"/>
    <w:qFormat/>
    <w:rsid w:val="003C66FB"/>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paragraph" w:styleId="Ttulodendiceremissivo">
    <w:name w:val="index heading"/>
    <w:basedOn w:val="Ttulo"/>
  </w:style>
  <w:style w:type="paragraph" w:styleId="CabealhodoSumrio">
    <w:name w:val="TOC Heading"/>
    <w:basedOn w:val="Ttulo1"/>
    <w:next w:val="Normal"/>
    <w:uiPriority w:val="39"/>
    <w:semiHidden/>
    <w:unhideWhenUsed/>
    <w:qFormat/>
    <w:rsid w:val="003C66FB"/>
    <w:pPr>
      <w:outlineLvl w:val="9"/>
    </w:pPr>
  </w:style>
  <w:style w:type="paragraph" w:styleId="Textodebalo">
    <w:name w:val="Balloon Text"/>
    <w:basedOn w:val="Normal"/>
    <w:link w:val="TextodebaloChar"/>
    <w:uiPriority w:val="99"/>
    <w:semiHidden/>
    <w:unhideWhenUsed/>
    <w:qFormat/>
    <w:rsid w:val="00347E0E"/>
    <w:pPr>
      <w:spacing w:after="0" w:line="240" w:lineRule="auto"/>
    </w:pPr>
    <w:rPr>
      <w:rFonts w:ascii="Tahoma" w:eastAsiaTheme="minorEastAsia" w:hAnsi="Tahoma" w:cs="Tahoma"/>
      <w:sz w:val="16"/>
      <w:szCs w:val="16"/>
    </w:rPr>
  </w:style>
  <w:style w:type="paragraph" w:customStyle="1" w:styleId="xmsonormal">
    <w:name w:val="x_msonormal"/>
    <w:basedOn w:val="Normal"/>
    <w:qFormat/>
    <w:rsid w:val="00991BAF"/>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Default">
    <w:name w:val="Default"/>
    <w:qFormat/>
    <w:rsid w:val="00FD44E5"/>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5331A-A624-40B4-AC4B-3115D6A9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7469</Words>
  <Characters>40334</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TEXTOS SOLUÇÕES ESTENOTIPIA E REVISÃO DE TEXTOS</dc:creator>
  <dc:description/>
  <cp:lastModifiedBy>Alessandra Carneiro</cp:lastModifiedBy>
  <cp:revision>2</cp:revision>
  <cp:lastPrinted>2024-05-06T20:53:00Z</cp:lastPrinted>
  <dcterms:created xsi:type="dcterms:W3CDTF">2024-05-07T18:49:00Z</dcterms:created>
  <dcterms:modified xsi:type="dcterms:W3CDTF">2024-05-07T18:49:00Z</dcterms:modified>
  <dc:language>pt-BR</dc:language>
</cp:coreProperties>
</file>