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120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PORTARIA</w:t>
      </w:r>
      <w:r>
        <w:rPr>
          <w:rFonts w:cs="Arial" w:ascii="Arial" w:hAnsi="Arial"/>
          <w:sz w:val="24"/>
          <w:szCs w:val="24"/>
          <w:shd w:fill="FFFFFF" w:val="clear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shd w:fill="FFFFFF" w:val="clear"/>
        </w:rPr>
        <w:t>PRESIDENCIAL</w:t>
      </w:r>
      <w:r>
        <w:rPr>
          <w:rFonts w:cs="Arial" w:ascii="Arial" w:hAnsi="Arial"/>
          <w:b/>
          <w:bCs/>
          <w:sz w:val="24"/>
          <w:szCs w:val="24"/>
          <w:lang w:val="pt-PT"/>
        </w:rPr>
        <w:t xml:space="preserve"> Nº </w:t>
      </w:r>
      <w:r>
        <w:rPr>
          <w:rFonts w:cs="Arial" w:ascii="Arial" w:hAnsi="Arial"/>
          <w:b/>
          <w:bCs/>
          <w:sz w:val="24"/>
          <w:szCs w:val="24"/>
          <w:shd w:fill="FFFFFF" w:val="clear"/>
          <w:lang w:val="pt-PT"/>
        </w:rPr>
        <w:t xml:space="preserve">075/2024 </w:t>
      </w:r>
      <w:r>
        <w:rPr>
          <w:rFonts w:cs="Arial" w:ascii="Arial" w:hAnsi="Arial"/>
          <w:b/>
          <w:bCs/>
          <w:sz w:val="24"/>
          <w:szCs w:val="24"/>
          <w:lang w:val="pt-PT"/>
        </w:rPr>
        <w:t>- PRES - CA</w:t>
      </w:r>
      <w:r>
        <w:rPr>
          <w:rFonts w:cs="Arial" w:ascii="Arial" w:hAnsi="Arial"/>
          <w:b/>
          <w:bCs/>
          <w:sz w:val="24"/>
          <w:szCs w:val="24"/>
          <w:shd w:fill="FFFFFF" w:val="clear"/>
          <w:lang w:val="pt-PT"/>
        </w:rPr>
        <w:t>U/RJ, DE 28 DE MAIO DE 2024.</w:t>
      </w:r>
    </w:p>
    <w:p>
      <w:pPr>
        <w:pStyle w:val="Normal"/>
        <w:spacing w:before="120" w:after="120"/>
        <w:ind w:firstLine="54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spacing w:before="120" w:after="120"/>
        <w:ind w:left="4395" w:hanging="0"/>
        <w:jc w:val="both"/>
        <w:rPr>
          <w:rFonts w:cs="Arial"/>
          <w:b/>
          <w:b/>
          <w:lang w:val="pt-PT"/>
        </w:rPr>
      </w:pPr>
      <w:r>
        <w:rPr>
          <w:rFonts w:cs="Arial" w:ascii="Arial" w:hAnsi="Arial"/>
          <w:b/>
          <w:sz w:val="24"/>
          <w:szCs w:val="24"/>
          <w:lang w:val="pt-PT"/>
        </w:rPr>
        <w:t>Revoga a Deliberação Plenária DPO/RJ nº 045/2022 e as Portarias Presidenciais nsº 003/2023, 037/2023 e 051/2023.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spacing w:before="120" w:after="120"/>
        <w:ind w:firstLine="1418"/>
        <w:jc w:val="both"/>
        <w:rPr>
          <w:rFonts w:cs="Arial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  <w:t>O Presidente do Conselho de Arquitetura e Urbanismo do Rio de Janeiro - CAU/RJ, no uso das atribuições que lhe confere o artigo 35 da Lei nº 12.378/2010;</w:t>
      </w:r>
    </w:p>
    <w:p>
      <w:pPr>
        <w:pStyle w:val="Normal"/>
        <w:shd w:val="clear" w:color="auto" w:fill="FFFFFF" w:themeFill="background1"/>
        <w:spacing w:before="120" w:after="120"/>
        <w:ind w:firstLine="1418"/>
        <w:jc w:val="both"/>
        <w:rPr>
          <w:rFonts w:cs="Arial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  <w:t>Considerando o art. 110 da Resolução CAU/BR nº 179 de 22 de agosto de 2019 que dispõe que “com a extinção do processo eleitoral, enceram-se as atividades de competência da respectiva CE-UF, exceto aquelas necessárias à condução dos processos por infração ao Regulamento Eleitoral em tramitação”;</w:t>
      </w:r>
    </w:p>
    <w:p>
      <w:pPr>
        <w:pStyle w:val="Normal"/>
        <w:shd w:val="clear" w:color="auto" w:fill="FFFFFF" w:themeFill="background1"/>
        <w:spacing w:before="120" w:after="120"/>
        <w:ind w:firstLine="1418"/>
        <w:jc w:val="both"/>
        <w:rPr>
          <w:rFonts w:cs="Arial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  <w:t xml:space="preserve">Considerando que as atividades da Comissão Eleitoral do Conselho de Arquitetura e Urbanismo do Rio de Janeiro se encerrou com a publicação de sanção no site. 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b/>
          <w:b/>
          <w:bCs/>
          <w:sz w:val="24"/>
          <w:szCs w:val="24"/>
          <w:lang w:val="pt-PT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</w:r>
    </w:p>
    <w:p>
      <w:pPr>
        <w:pStyle w:val="Normal"/>
        <w:spacing w:before="120" w:after="120"/>
        <w:ind w:firstLine="1418"/>
        <w:jc w:val="both"/>
        <w:rPr>
          <w:rFonts w:cs="Arial"/>
          <w:b/>
          <w:b/>
          <w:bCs/>
          <w:lang w:val="pt-PT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RESOLVE: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b/>
          <w:b/>
          <w:bCs/>
          <w:sz w:val="24"/>
          <w:szCs w:val="24"/>
          <w:lang w:val="pt-PT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</w:r>
    </w:p>
    <w:p>
      <w:pPr>
        <w:pStyle w:val="Normal"/>
        <w:spacing w:before="120" w:after="120"/>
        <w:ind w:firstLine="141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Art. 1º.</w:t>
      </w:r>
      <w:r>
        <w:rPr>
          <w:rFonts w:cs="Arial" w:ascii="Arial" w:hAnsi="Arial"/>
          <w:sz w:val="24"/>
          <w:szCs w:val="24"/>
          <w:lang w:val="pt-PT"/>
        </w:rPr>
        <w:t xml:space="preserve"> Revogar a Deliberação Plenária DPO/RJ nº 045/2022 com a consequente extinção da Comissão Eleitoral do Conselho de Arquitetura e Urbanismo do Rio de Janeiro, visto a conclusão dos seus trabalhos.</w:t>
      </w:r>
    </w:p>
    <w:p>
      <w:pPr>
        <w:pStyle w:val="Normal"/>
        <w:spacing w:before="120" w:after="120"/>
        <w:ind w:firstLine="141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val="pt-PT"/>
        </w:rPr>
        <w:t>Art. 2º.</w:t>
      </w:r>
      <w:r>
        <w:rPr>
          <w:rFonts w:cs="Arial" w:ascii="Arial" w:hAnsi="Arial"/>
          <w:sz w:val="24"/>
          <w:szCs w:val="24"/>
          <w:lang w:val="pt-PT"/>
        </w:rPr>
        <w:t xml:space="preserve"> Revogar as Portarias Presidenciais nsº 003/2023, 037/2023 e 051/2023.</w:t>
      </w:r>
    </w:p>
    <w:p>
      <w:pPr>
        <w:pStyle w:val="Normal"/>
        <w:spacing w:before="120" w:after="120"/>
        <w:ind w:firstLine="141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val="pt-PT"/>
        </w:rPr>
        <w:t>Art. 3º.</w:t>
      </w:r>
      <w:r>
        <w:rPr>
          <w:rFonts w:cs="Arial" w:ascii="Arial" w:hAnsi="Arial"/>
          <w:sz w:val="24"/>
          <w:szCs w:val="24"/>
          <w:lang w:val="pt-PT"/>
        </w:rPr>
        <w:t xml:space="preserve"> A presente portaria entra em vigor na data da sua assinatura.</w:t>
      </w:r>
    </w:p>
    <w:p>
      <w:pPr>
        <w:pStyle w:val="Normal"/>
        <w:spacing w:before="120" w:after="120"/>
        <w:ind w:firstLine="141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Art. 4º.</w:t>
      </w:r>
      <w:r>
        <w:rPr>
          <w:rFonts w:cs="Arial" w:ascii="Arial" w:hAnsi="Arial"/>
          <w:sz w:val="24"/>
          <w:szCs w:val="24"/>
          <w:lang w:val="pt-PT"/>
        </w:rPr>
        <w:t xml:space="preserve"> Dê-se ciência e cumpra-se.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spacing w:before="120" w:after="120"/>
        <w:ind w:firstLine="1418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  <w:lang w:val="pt-PT"/>
        </w:rPr>
        <w:t>Rio de Janeiro, 28 de maio de 2024.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55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before="120" w:after="120"/>
        <w:ind w:firstLine="155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ind w:firstLine="1418"/>
        <w:jc w:val="both"/>
        <w:rPr>
          <w:rFonts w:cs="Arial"/>
          <w:b/>
          <w:b/>
          <w:bCs/>
          <w:lang w:val="pt-PT"/>
        </w:rPr>
      </w:pPr>
      <w:r>
        <w:rPr>
          <w:rFonts w:cs="Arial" w:ascii="Arial" w:hAnsi="Arial"/>
          <w:b/>
          <w:bCs/>
          <w:sz w:val="24"/>
          <w:szCs w:val="24"/>
          <w:lang w:val="pt-PT"/>
        </w:rPr>
        <w:t>Sydnei Dias Menezes</w:t>
      </w:r>
    </w:p>
    <w:p>
      <w:pPr>
        <w:pStyle w:val="Normal"/>
        <w:ind w:firstLine="1418"/>
        <w:jc w:val="both"/>
        <w:rPr>
          <w:rFonts w:cs="Arial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  <w:t>Arquiteto e Urbanista</w:t>
      </w:r>
    </w:p>
    <w:p>
      <w:pPr>
        <w:pStyle w:val="Normal"/>
        <w:ind w:firstLine="141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t-PT"/>
        </w:rPr>
        <w:t>Presidente do CAU/RJ</w:t>
      </w:r>
      <w:r>
        <w:rPr>
          <w:rFonts w:cs="Arial" w:ascii="Arial" w:hAnsi="Arial"/>
          <w:b/>
          <w:bCs/>
          <w:sz w:val="24"/>
          <w:szCs w:val="24"/>
          <w:lang w:val="pt-PT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09" w:top="851" w:footer="709" w:bottom="851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t xml:space="preserve">   </w:t>
    </w:r>
  </w:p>
  <w:p>
    <w:pPr>
      <w:pStyle w:val="Rodap"/>
      <w:rPr/>
    </w:pPr>
    <w:r>
      <w:rPr/>
    </w:r>
  </w:p>
  <w:p>
    <w:pPr>
      <w:pStyle w:val="Rodap"/>
      <w:rPr/>
    </w:pPr>
    <w:r>
      <mc:AlternateContent>
        <mc:Choice Requires="wps">
          <w:drawing>
            <wp:anchor behindDoc="1" distT="8890" distB="8255" distL="8255" distR="8890" simplePos="0" locked="0" layoutInCell="0" allowOverlap="1" relativeHeight="2" wp14:anchorId="302754D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8255" t="8890" r="8890" b="8255"/>
              <wp:wrapNone/>
              <wp:docPr id="2" name="AutoShap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2" path="m0,0l-2147483648,-2147483647e" stroked="t" o:allowincell="f" style="position:absolute;margin-left:4.2pt;margin-top:7.75pt;width:457.45pt;height:0pt;mso-wrap-style:none;v-text-anchor:middle" wp14:anchorId="302754D7" type="_x0000_t32">
              <v:fill o:detectmouseclick="t" on="false"/>
              <v:stroke color="#376c71" weight="15840" joinstyle="round" endcap="flat"/>
              <w10:wrap type="none"/>
            </v:shape>
          </w:pict>
        </mc:Fallback>
      </mc:AlternateContent>
    </w:r>
    <w:r>
      <w:rPr/>
      <w:t xml:space="preserve">   </w:t>
    </w:r>
  </w:p>
  <w:p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f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ar-SA" w:bidi="ar-SA"/>
    </w:rPr>
  </w:style>
  <w:style w:type="paragraph" w:styleId="Ttulo1">
    <w:name w:val="Heading 1"/>
    <w:basedOn w:val="Normal"/>
    <w:next w:val="Normal"/>
    <w:qFormat/>
    <w:rsid w:val="00d27fc7"/>
    <w:pPr>
      <w:keepNext w:val="true"/>
      <w:numPr>
        <w:ilvl w:val="0"/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 w:val="true"/>
      <w:numPr>
        <w:ilvl w:val="1"/>
        <w:numId w:val="1"/>
      </w:numPr>
      <w:ind w:right="-597" w:hanging="0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 w:val="true"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 w:val="true"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 w:val="true"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 w:val="true"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 w:val="true"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 w:val="true"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 w:val="true"/>
      <w:numPr>
        <w:ilvl w:val="8"/>
        <w:numId w:val="1"/>
      </w:numPr>
      <w:ind w:left="567" w:hanging="0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d27fc7"/>
    <w:rPr/>
  </w:style>
  <w:style w:type="character" w:styleId="WWAbsatzStandardschriftart" w:customStyle="1">
    <w:name w:val="WW-Absatz-Standardschriftart"/>
    <w:qFormat/>
    <w:rsid w:val="00d27fc7"/>
    <w:rPr/>
  </w:style>
  <w:style w:type="character" w:styleId="WWAbsatzStandardschriftart1" w:customStyle="1">
    <w:name w:val="WW-Absatz-Standardschriftart1"/>
    <w:qFormat/>
    <w:rsid w:val="00d27fc7"/>
    <w:rPr/>
  </w:style>
  <w:style w:type="character" w:styleId="WW8Num1z0" w:customStyle="1">
    <w:name w:val="WW8Num1z0"/>
    <w:qFormat/>
    <w:rsid w:val="00d27fc7"/>
    <w:rPr>
      <w:rFonts w:ascii="Wingdings" w:hAnsi="Wingdings"/>
    </w:rPr>
  </w:style>
  <w:style w:type="character" w:styleId="WW8Num1z1" w:customStyle="1">
    <w:name w:val="WW8Num1z1"/>
    <w:qFormat/>
    <w:rsid w:val="00d27fc7"/>
    <w:rPr>
      <w:rFonts w:ascii="Courier New" w:hAnsi="Courier New"/>
    </w:rPr>
  </w:style>
  <w:style w:type="character" w:styleId="WW8Num1z3" w:customStyle="1">
    <w:name w:val="WW8Num1z3"/>
    <w:qFormat/>
    <w:rsid w:val="00d27fc7"/>
    <w:rPr>
      <w:rFonts w:ascii="Symbol" w:hAnsi="Symbol"/>
    </w:rPr>
  </w:style>
  <w:style w:type="character" w:styleId="WW8Num3z0" w:customStyle="1">
    <w:name w:val="WW8Num3z0"/>
    <w:qFormat/>
    <w:rsid w:val="00d27fc7"/>
    <w:rPr>
      <w:rFonts w:ascii="Wingdings" w:hAnsi="Wingdings"/>
    </w:rPr>
  </w:style>
  <w:style w:type="character" w:styleId="WW8Num3z1" w:customStyle="1">
    <w:name w:val="WW8Num3z1"/>
    <w:qFormat/>
    <w:rsid w:val="00d27fc7"/>
    <w:rPr>
      <w:rFonts w:ascii="Courier New" w:hAnsi="Courier New"/>
    </w:rPr>
  </w:style>
  <w:style w:type="character" w:styleId="WW8Num3z3" w:customStyle="1">
    <w:name w:val="WW8Num3z3"/>
    <w:qFormat/>
    <w:rsid w:val="00d27fc7"/>
    <w:rPr>
      <w:rFonts w:ascii="Symbol" w:hAnsi="Symbol"/>
    </w:rPr>
  </w:style>
  <w:style w:type="character" w:styleId="WW8Num4z0" w:customStyle="1">
    <w:name w:val="WW8Num4z0"/>
    <w:qFormat/>
    <w:rsid w:val="00d27fc7"/>
    <w:rPr>
      <w:rFonts w:ascii="Wingdings" w:hAnsi="Wingdings"/>
    </w:rPr>
  </w:style>
  <w:style w:type="character" w:styleId="WW8Num4z1" w:customStyle="1">
    <w:name w:val="WW8Num4z1"/>
    <w:qFormat/>
    <w:rsid w:val="00d27fc7"/>
    <w:rPr>
      <w:rFonts w:ascii="Courier New" w:hAnsi="Courier New"/>
    </w:rPr>
  </w:style>
  <w:style w:type="character" w:styleId="WW8Num4z3" w:customStyle="1">
    <w:name w:val="WW8Num4z3"/>
    <w:qFormat/>
    <w:rsid w:val="00d27fc7"/>
    <w:rPr>
      <w:rFonts w:ascii="Symbol" w:hAnsi="Symbol"/>
    </w:rPr>
  </w:style>
  <w:style w:type="character" w:styleId="WW8Num7z0" w:customStyle="1">
    <w:name w:val="WW8Num7z0"/>
    <w:qFormat/>
    <w:rsid w:val="00d27fc7"/>
    <w:rPr>
      <w:rFonts w:ascii="Wingdings" w:hAnsi="Wingdings"/>
    </w:rPr>
  </w:style>
  <w:style w:type="character" w:styleId="WW8Num7z1" w:customStyle="1">
    <w:name w:val="WW8Num7z1"/>
    <w:qFormat/>
    <w:rsid w:val="00d27fc7"/>
    <w:rPr>
      <w:rFonts w:ascii="Courier New" w:hAnsi="Courier New"/>
    </w:rPr>
  </w:style>
  <w:style w:type="character" w:styleId="WW8Num7z3" w:customStyle="1">
    <w:name w:val="WW8Num7z3"/>
    <w:qFormat/>
    <w:rsid w:val="00d27fc7"/>
    <w:rPr>
      <w:rFonts w:ascii="Symbol" w:hAnsi="Symbol"/>
    </w:rPr>
  </w:style>
  <w:style w:type="character" w:styleId="WW8Num8z0" w:customStyle="1">
    <w:name w:val="WW8Num8z0"/>
    <w:qFormat/>
    <w:rsid w:val="00d27fc7"/>
    <w:rPr>
      <w:b/>
    </w:rPr>
  </w:style>
  <w:style w:type="character" w:styleId="WW8Num9z1" w:customStyle="1">
    <w:name w:val="WW8Num9z1"/>
    <w:qFormat/>
    <w:rsid w:val="00d27fc7"/>
    <w:rPr>
      <w:rFonts w:ascii="Wingdings" w:hAnsi="Wingdings"/>
    </w:rPr>
  </w:style>
  <w:style w:type="character" w:styleId="Pagenumber">
    <w:name w:val="page number"/>
    <w:basedOn w:val="DefaultParagraphFont"/>
    <w:semiHidden/>
    <w:qFormat/>
    <w:rsid w:val="00d27fc7"/>
    <w:rPr/>
  </w:style>
  <w:style w:type="character" w:styleId="LinkdaInternet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qFormat/>
    <w:rsid w:val="00d27fc7"/>
    <w:rPr>
      <w:rFonts w:ascii="Verdana" w:hAnsi="Verdana"/>
      <w:strike w:val="false"/>
      <w:dstrike w:val="false"/>
      <w:sz w:val="22"/>
      <w:szCs w:val="22"/>
      <w:u w:val="none"/>
    </w:rPr>
  </w:style>
  <w:style w:type="character" w:styleId="Linkdainternetvisitado">
    <w:name w:val="FollowedHyperlink"/>
    <w:semiHidden/>
    <w:rsid w:val="00d27fc7"/>
    <w:rPr>
      <w:color w:val="800080"/>
      <w:u w:val="single"/>
    </w:rPr>
  </w:style>
  <w:style w:type="character" w:styleId="Ttulodecabedamensagem" w:customStyle="1">
    <w:name w:val="Título de cabeç. da mensagem"/>
    <w:qFormat/>
    <w:rsid w:val="00d27fc7"/>
    <w:rPr>
      <w:rFonts w:ascii="Arial Black" w:hAnsi="Arial Black"/>
      <w:spacing w:val="-10"/>
      <w:sz w:val="18"/>
      <w:lang w:bidi="ar-SA"/>
    </w:rPr>
  </w:style>
  <w:style w:type="character" w:styleId="TextodebaloChar" w:customStyle="1">
    <w:name w:val="Texto de balão Char"/>
    <w:link w:val="BalloonText"/>
    <w:uiPriority w:val="99"/>
    <w:semiHidden/>
    <w:qFormat/>
    <w:rsid w:val="00ba5b56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25465f"/>
    <w:rPr/>
  </w:style>
  <w:style w:type="character" w:styleId="Strong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false"/>
      <w:iCs w:val="false"/>
    </w:rPr>
  </w:style>
  <w:style w:type="character" w:styleId="RodapChar" w:customStyle="1">
    <w:name w:val="Rodapé Char"/>
    <w:semiHidden/>
    <w:qFormat/>
    <w:rsid w:val="0015201f"/>
    <w:rPr>
      <w:lang w:eastAsia="ar-SA"/>
    </w:rPr>
  </w:style>
  <w:style w:type="character" w:styleId="St" w:customStyle="1">
    <w:name w:val="st"/>
    <w:qFormat/>
    <w:rsid w:val="00866455"/>
    <w:rPr/>
  </w:style>
  <w:style w:type="character" w:styleId="Annotationreference">
    <w:name w:val="annotation reference"/>
    <w:uiPriority w:val="99"/>
    <w:semiHidden/>
    <w:unhideWhenUsed/>
    <w:qFormat/>
    <w:rsid w:val="00f27b3b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f27b3b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f27b3b"/>
    <w:rPr>
      <w:b/>
      <w:bCs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otexto"/>
    <w:semiHidden/>
    <w:rsid w:val="00d27fc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d27fc7"/>
    <w:pPr>
      <w:suppressLineNumbers/>
    </w:pPr>
    <w:rPr/>
  </w:style>
  <w:style w:type="paragraph" w:styleId="Captulo" w:customStyle="1">
    <w:name w:val="Capítulo"/>
    <w:basedOn w:val="Normal"/>
    <w:next w:val="Corpodotexto"/>
    <w:qFormat/>
    <w:rsid w:val="00d27fc7"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aption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Corpodotextorecuad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BodyText2">
    <w:name w:val="Body Text 2"/>
    <w:basedOn w:val="Normal"/>
    <w:semiHidden/>
    <w:qFormat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Normal"/>
    <w:semiHidden/>
    <w:qFormat/>
    <w:rsid w:val="00d27fc7"/>
    <w:pPr>
      <w:ind w:left="567" w:firstLine="1560"/>
      <w:jc w:val="both"/>
    </w:pPr>
    <w:rPr>
      <w:sz w:val="24"/>
    </w:rPr>
  </w:style>
  <w:style w:type="paragraph" w:styleId="BodyTextIndent3">
    <w:name w:val="Body Text Indent 3"/>
    <w:basedOn w:val="Normal"/>
    <w:semiHidden/>
    <w:qFormat/>
    <w:rsid w:val="00d27fc7"/>
    <w:pPr>
      <w:ind w:left="567" w:firstLine="1418"/>
      <w:jc w:val="both"/>
    </w:pPr>
    <w:rPr>
      <w:sz w:val="24"/>
    </w:rPr>
  </w:style>
  <w:style w:type="paragraph" w:styleId="BodyText3">
    <w:name w:val="Body Text 3"/>
    <w:basedOn w:val="Normal"/>
    <w:semiHidden/>
    <w:qFormat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otexto"/>
    <w:qFormat/>
    <w:rsid w:val="00d27fc7"/>
    <w:pPr/>
    <w:rPr/>
  </w:style>
  <w:style w:type="paragraph" w:styleId="Endereodoremetente" w:customStyle="1">
    <w:name w:val="Endereço do remetente"/>
    <w:basedOn w:val="Normal"/>
    <w:qFormat/>
    <w:rsid w:val="00d27fc7"/>
    <w:pPr>
      <w:keepLines/>
      <w:suppressAutoHyphens w:val="false"/>
      <w:spacing w:lineRule="atLeast" w:line="200"/>
    </w:pPr>
    <w:rPr>
      <w:rFonts w:ascii="Arial" w:hAnsi="Arial"/>
      <w:spacing w:val="-2"/>
      <w:sz w:val="16"/>
      <w:lang w:eastAsia="en-US"/>
    </w:rPr>
  </w:style>
  <w:style w:type="paragraph" w:styleId="MessageHeader">
    <w:name w:val="Message Header"/>
    <w:basedOn w:val="Corpodotexto"/>
    <w:semiHidden/>
    <w:qFormat/>
    <w:rsid w:val="00d27fc7"/>
    <w:pPr>
      <w:keepLines/>
      <w:suppressAutoHyphens w:val="false"/>
      <w:spacing w:lineRule="atLeast" w:line="180" w:before="0" w:after="120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MessageHeader"/>
    <w:next w:val="Corpodotexto"/>
    <w:qFormat/>
    <w:rsid w:val="00d27fc7"/>
    <w:pPr>
      <w:pBdr>
        <w:bottom w:val="single" w:sz="6" w:space="15" w:color="000000"/>
      </w:pBdr>
      <w:spacing w:before="0" w:after="32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5b56"/>
    <w:pPr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qFormat/>
    <w:rsid w:val="00866455"/>
    <w:pPr>
      <w:suppressAutoHyphens w:val="false"/>
      <w:spacing w:before="0" w:after="324"/>
    </w:pPr>
    <w:rPr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451ef8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f26259"/>
    <w:pPr>
      <w:suppressAutoHyphens w:val="false"/>
      <w:spacing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qFormat/>
    <w:rsid w:val="00f2625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Provisrio" w:customStyle="1">
    <w:name w:val="provisrio"/>
    <w:basedOn w:val="Normal"/>
    <w:qFormat/>
    <w:rsid w:val="00f26259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27b3b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27b3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253F-3623-460C-B0C3-77B7FEF653EF}"/>
</file>

<file path=customXml/itemProps2.xml><?xml version="1.0" encoding="utf-8"?>
<ds:datastoreItem xmlns:ds="http://schemas.openxmlformats.org/officeDocument/2006/customXml" ds:itemID="{B48D63BF-8DB0-463F-89E3-F3D292E7ABE6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3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DDFAE-0203-457C-9BD3-345EEB50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LibreOffice/7.4.5.1$Windows_X86_64 LibreOffice_project/9c0871452b3918c1019dde9bfac75448afc4b57f</Application>
  <AppVersion>15.0000</AppVersion>
  <Pages>1</Pages>
  <Words>221</Words>
  <Characters>1145</Characters>
  <CharactersWithSpaces>1362</CharactersWithSpaces>
  <Paragraphs>18</Paragraphs>
  <Company>Crea-RJ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2024-05-28T15:35:00Z</dcterms:created>
  <dc:creator>CREA</dc:creator>
  <dc:description/>
  <dc:language>pt-BR</dc:language>
  <cp:lastModifiedBy/>
  <cp:lastPrinted>2024-01-11T20:38:00Z</cp:lastPrinted>
  <dcterms:modified xsi:type="dcterms:W3CDTF">2024-05-28T18:05:03Z</dcterms:modified>
  <cp:revision>13</cp:revision>
  <dc:subject/>
  <dc:title>Reembolso de Despesas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